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clear" w:pos="708"/>
          <w:tab w:val="left" w:pos="5432" w:leader="none"/>
        </w:tabs>
        <w:bidi w:val="0"/>
        <w:jc w:val="center"/>
        <w:rPr/>
      </w:pPr>
      <w:r>
        <w:rPr/>
        <w:drawing>
          <wp:inline distT="0" distB="0" distL="0" distR="0">
            <wp:extent cx="574675" cy="92202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298" t="-1550" r="-2298" b="-1550"/>
                    <a:stretch>
                      <a:fillRect/>
                    </a:stretch>
                  </pic:blipFill>
                  <pic:spPr bwMode="auto">
                    <a:xfrm>
                      <a:off x="0" y="0"/>
                      <a:ext cx="574675" cy="922020"/>
                    </a:xfrm>
                    <a:prstGeom prst="rect">
                      <a:avLst/>
                    </a:prstGeom>
                  </pic:spPr>
                </pic:pic>
              </a:graphicData>
            </a:graphic>
          </wp:inline>
        </w:drawing>
      </w:r>
    </w:p>
    <w:p>
      <w:pPr>
        <w:pStyle w:val="Standard"/>
        <w:bidi w:val="0"/>
        <w:jc w:val="center"/>
        <w:rPr/>
      </w:pPr>
      <w:r>
        <w:rPr/>
      </w:r>
    </w:p>
    <w:p>
      <w:pPr>
        <w:pStyle w:val="Style27"/>
        <w:bidi w:val="0"/>
        <w:spacing w:lineRule="atLeast" w:line="200" w:before="0" w:after="0"/>
        <w:jc w:val="center"/>
        <w:rPr>
          <w:rFonts w:ascii="Times New Roman" w:hAnsi="Times New Roman" w:cs="Times New Roman"/>
          <w:b/>
          <w:b/>
          <w:bCs/>
          <w:i w:val="false"/>
          <w:i w:val="false"/>
          <w:iCs w:val="false"/>
          <w:color w:val="000000"/>
          <w:sz w:val="26"/>
          <w:szCs w:val="26"/>
        </w:rPr>
      </w:pPr>
      <w:r>
        <w:rPr>
          <w:rFonts w:cs="Times New Roman" w:ascii="Times New Roman" w:hAnsi="Times New Roman"/>
          <w:b/>
          <w:bCs/>
          <w:i w:val="false"/>
          <w:iCs w:val="false"/>
          <w:color w:val="000000"/>
          <w:sz w:val="26"/>
          <w:szCs w:val="26"/>
        </w:rPr>
        <w:t>ВОЛГОГРАДСКАЯ ОБЛАСТЬ</w:t>
      </w:r>
    </w:p>
    <w:p>
      <w:pPr>
        <w:pStyle w:val="Style27"/>
        <w:bidi w:val="0"/>
        <w:spacing w:lineRule="atLeast" w:line="200" w:before="0" w:after="0"/>
        <w:jc w:val="center"/>
        <w:rPr>
          <w:rFonts w:ascii="Times New Roman" w:hAnsi="Times New Roman" w:cs="Times New Roman"/>
          <w:b/>
          <w:b/>
          <w:bCs/>
          <w:i w:val="false"/>
          <w:i w:val="false"/>
          <w:iCs w:val="false"/>
          <w:sz w:val="26"/>
          <w:szCs w:val="26"/>
        </w:rPr>
      </w:pPr>
      <w:r>
        <w:rPr>
          <w:rFonts w:cs="Times New Roman" w:ascii="Times New Roman" w:hAnsi="Times New Roman"/>
          <w:b/>
          <w:bCs/>
          <w:i w:val="false"/>
          <w:iCs w:val="false"/>
          <w:sz w:val="26"/>
          <w:szCs w:val="26"/>
        </w:rPr>
        <w:t>ЖИРНОВСКИЙ МУНИЦИПАЛЬНЫЙ РАЙОН</w:t>
      </w:r>
    </w:p>
    <w:p>
      <w:pPr>
        <w:pStyle w:val="Textbody"/>
        <w:bidi w:val="0"/>
        <w:spacing w:lineRule="atLeast" w:line="200" w:before="0" w:after="0"/>
        <w:jc w:val="center"/>
        <w:rPr>
          <w:b/>
          <w:b/>
          <w:bCs/>
          <w:i w:val="false"/>
          <w:i w:val="false"/>
          <w:iCs w:val="false"/>
        </w:rPr>
      </w:pPr>
      <w:r>
        <w:rPr>
          <w:b/>
          <w:bCs/>
          <w:i w:val="false"/>
          <w:iCs w:val="false"/>
        </w:rPr>
      </w:r>
    </w:p>
    <w:p>
      <w:pPr>
        <w:pStyle w:val="Style33"/>
        <w:spacing w:lineRule="atLeast" w:line="200"/>
        <w:rPr>
          <w:rFonts w:ascii="Times New Roman" w:hAnsi="Times New Roman" w:cs="Times New Roman"/>
          <w:bCs/>
          <w:i w:val="false"/>
          <w:i w:val="false"/>
          <w:iCs w:val="false"/>
          <w:sz w:val="28"/>
          <w:szCs w:val="28"/>
        </w:rPr>
      </w:pPr>
      <w:r>
        <w:rPr>
          <w:rFonts w:cs="Times New Roman"/>
          <w:bCs/>
          <w:i w:val="false"/>
          <w:iCs w:val="false"/>
          <w:sz w:val="28"/>
          <w:szCs w:val="28"/>
        </w:rPr>
        <w:t>С О В Е Т</w:t>
      </w:r>
    </w:p>
    <w:p>
      <w:pPr>
        <w:pStyle w:val="Style33"/>
        <w:spacing w:lineRule="atLeast" w:line="200"/>
        <w:rPr>
          <w:rFonts w:ascii="Times New Roman" w:hAnsi="Times New Roman" w:cs="Times New Roman"/>
          <w:bCs/>
          <w:i w:val="false"/>
          <w:i w:val="false"/>
          <w:iCs w:val="false"/>
          <w:sz w:val="28"/>
          <w:szCs w:val="28"/>
        </w:rPr>
      </w:pPr>
      <w:r>
        <w:rPr>
          <w:rFonts w:cs="Times New Roman"/>
          <w:bCs/>
          <w:i w:val="false"/>
          <w:iCs w:val="false"/>
          <w:sz w:val="28"/>
          <w:szCs w:val="28"/>
        </w:rPr>
        <w:t>Ж И Р Н О В С К О Г О    Г О Р О Д С К О Г О   П О С Е Л Е Н И Я</w:t>
      </w:r>
    </w:p>
    <w:p>
      <w:pPr>
        <w:pStyle w:val="Standard"/>
        <w:pBdr>
          <w:bottom w:val="double" w:sz="18" w:space="0" w:color="000000"/>
        </w:pBdr>
        <w:bidi w:val="0"/>
        <w:spacing w:lineRule="atLeast" w:line="200"/>
        <w:jc w:val="center"/>
        <w:rPr>
          <w:b/>
          <w:b/>
          <w:color w:val="000000"/>
          <w:sz w:val="14"/>
          <w:szCs w:val="14"/>
        </w:rPr>
      </w:pPr>
      <w:r>
        <w:rPr>
          <w:b/>
          <w:color w:val="000000"/>
          <w:sz w:val="14"/>
          <w:szCs w:val="14"/>
        </w:rPr>
      </w:r>
    </w:p>
    <w:p>
      <w:pPr>
        <w:pStyle w:val="Standard"/>
        <w:bidi w:val="0"/>
        <w:jc w:val="center"/>
        <w:rPr>
          <w:rFonts w:cs="Times New Roman"/>
          <w:b/>
          <w:b/>
          <w:color w:val="000000"/>
          <w:sz w:val="14"/>
          <w:szCs w:val="14"/>
        </w:rPr>
      </w:pPr>
      <w:r>
        <w:rPr>
          <w:rFonts w:cs="Times New Roman"/>
          <w:b/>
          <w:color w:val="000000"/>
          <w:sz w:val="14"/>
          <w:szCs w:val="14"/>
        </w:rPr>
      </w:r>
    </w:p>
    <w:p>
      <w:pPr>
        <w:pStyle w:val="21"/>
        <w:bidi w:val="0"/>
        <w:jc w:val="center"/>
        <w:rPr>
          <w:sz w:val="32"/>
          <w:szCs w:val="32"/>
        </w:rPr>
      </w:pPr>
      <w:r>
        <w:rPr>
          <w:b/>
          <w:sz w:val="32"/>
          <w:szCs w:val="32"/>
        </w:rPr>
        <w:t>Р Е Ш Е Н И Е</w:t>
      </w:r>
    </w:p>
    <w:p>
      <w:pPr>
        <w:pStyle w:val="Normal"/>
        <w:widowControl w:val="false"/>
        <w:spacing w:lineRule="auto" w:line="240"/>
        <w:ind w:right="5385" w:hanging="0"/>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ind w:right="5385" w:hanging="0"/>
        <w:rPr>
          <w:u w:val="single"/>
        </w:rPr>
      </w:pPr>
      <w:r>
        <w:rPr>
          <w:rFonts w:ascii="Times New Roman" w:hAnsi="Times New Roman"/>
          <w:sz w:val="28"/>
          <w:szCs w:val="28"/>
          <w:u w:val="single"/>
          <w:lang w:eastAsia="ru-RU"/>
        </w:rPr>
        <w:t>от  24.09.2020г.___ № 11/</w:t>
      </w:r>
      <w:r>
        <w:rPr>
          <w:rFonts w:ascii="Times New Roman" w:hAnsi="Times New Roman"/>
          <w:sz w:val="28"/>
          <w:szCs w:val="28"/>
          <w:u w:val="single"/>
          <w:lang w:eastAsia="ru-RU"/>
        </w:rPr>
        <w:t>40</w:t>
      </w:r>
      <w:r>
        <w:rPr>
          <w:rFonts w:ascii="Times New Roman" w:hAnsi="Times New Roman"/>
          <w:sz w:val="28"/>
          <w:szCs w:val="28"/>
          <w:u w:val="single"/>
          <w:lang w:eastAsia="ru-RU"/>
        </w:rPr>
        <w:t>___</w:t>
      </w:r>
    </w:p>
    <w:p>
      <w:pPr>
        <w:pStyle w:val="Normal"/>
        <w:widowControl w:val="false"/>
        <w:suppressAutoHyphens w:val="true"/>
        <w:bidi w:val="0"/>
        <w:spacing w:lineRule="auto" w:line="240" w:before="0" w:after="0"/>
        <w:ind w:left="0" w:right="3402" w:hanging="0"/>
        <w:jc w:val="both"/>
        <w:rPr>
          <w:sz w:val="24"/>
          <w:szCs w:val="24"/>
        </w:rPr>
      </w:pPr>
      <w:r>
        <w:rPr>
          <w:rFonts w:ascii="Times New Roman" w:hAnsi="Times New Roman"/>
          <w:sz w:val="24"/>
          <w:szCs w:val="24"/>
        </w:rPr>
        <w:t>Об утверждении порядка размещения нестационарных торговых объектов на территории городского поселения Жирновское</w:t>
      </w:r>
    </w:p>
    <w:p>
      <w:pPr>
        <w:pStyle w:val="Normal"/>
        <w:widowControl w:val="false"/>
        <w:spacing w:lineRule="auto" w:line="240" w:before="0" w:after="0"/>
        <w:ind w:right="5385" w:hanging="0"/>
        <w:rPr>
          <w:rFonts w:ascii="Times New Roman" w:hAnsi="Times New Roman"/>
          <w:sz w:val="24"/>
          <w:szCs w:val="24"/>
          <w:u w:val="single"/>
        </w:rPr>
      </w:pPr>
      <w:r>
        <w:rPr>
          <w:rFonts w:ascii="Times New Roman" w:hAnsi="Times New Roman"/>
          <w:sz w:val="24"/>
          <w:szCs w:val="24"/>
          <w:u w:val="single"/>
        </w:rPr>
      </w:r>
    </w:p>
    <w:p>
      <w:pPr>
        <w:pStyle w:val="Normal"/>
        <w:ind w:firstLine="540"/>
        <w:jc w:val="both"/>
        <w:rPr>
          <w:sz w:val="24"/>
          <w:szCs w:val="24"/>
        </w:rPr>
      </w:pPr>
      <w:r>
        <w:rPr>
          <w:rFonts w:ascii="Times New Roman" w:hAnsi="Times New Roman"/>
          <w:iCs/>
          <w:sz w:val="24"/>
          <w:szCs w:val="24"/>
        </w:rPr>
        <w:t xml:space="preserve">В соответствии </w:t>
      </w:r>
      <w:r>
        <w:rPr>
          <w:rFonts w:ascii="Times New Roman" w:hAnsi="Times New Roman"/>
          <w:sz w:val="24"/>
          <w:szCs w:val="24"/>
        </w:rPr>
        <w:t xml:space="preserve">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w:t>
      </w:r>
      <w:r>
        <w:rPr>
          <w:rFonts w:ascii="Times New Roman" w:hAnsi="Times New Roman"/>
          <w:sz w:val="24"/>
          <w:szCs w:val="24"/>
          <w:lang w:eastAsia="en-US"/>
        </w:rPr>
        <w:t>Уставом городского поселения Жирновское,</w:t>
      </w:r>
      <w:r>
        <w:rPr>
          <w:rFonts w:ascii="Times New Roman" w:hAnsi="Times New Roman"/>
          <w:sz w:val="24"/>
          <w:szCs w:val="24"/>
        </w:rPr>
        <w:t xml:space="preserve"> </w:t>
      </w:r>
      <w:r>
        <w:rPr>
          <w:rFonts w:eastAsia="Calibri" w:cs="Times New Roman" w:ascii="Times New Roman" w:hAnsi="Times New Roman"/>
          <w:color w:val="auto"/>
          <w:kern w:val="0"/>
          <w:sz w:val="24"/>
          <w:szCs w:val="24"/>
          <w:lang w:val="ru-RU" w:eastAsia="en-US" w:bidi="ar-SA"/>
        </w:rPr>
        <w:t>Совет Жирновского городского поселения</w:t>
      </w:r>
      <w:r>
        <w:rPr>
          <w:rFonts w:ascii="Times New Roman" w:hAnsi="Times New Roman"/>
          <w:sz w:val="24"/>
          <w:szCs w:val="24"/>
        </w:rPr>
        <w:t xml:space="preserve"> </w:t>
      </w:r>
    </w:p>
    <w:p>
      <w:pPr>
        <w:pStyle w:val="Normal"/>
        <w:jc w:val="both"/>
        <w:rPr>
          <w:sz w:val="24"/>
          <w:szCs w:val="24"/>
        </w:rPr>
      </w:pPr>
      <w:r>
        <w:rPr>
          <w:rFonts w:ascii="Times New Roman" w:hAnsi="Times New Roman"/>
          <w:b/>
          <w:sz w:val="24"/>
          <w:szCs w:val="24"/>
        </w:rPr>
        <w:t>РЕШИЛ:</w:t>
      </w:r>
    </w:p>
    <w:p>
      <w:pPr>
        <w:pStyle w:val="Normal"/>
        <w:widowControl w:val="false"/>
        <w:tabs>
          <w:tab w:val="clear" w:pos="708"/>
          <w:tab w:val="left" w:pos="0" w:leader="none"/>
        </w:tabs>
        <w:suppressAutoHyphens w:val="true"/>
        <w:bidi w:val="0"/>
        <w:spacing w:lineRule="auto" w:line="240" w:before="0" w:after="200"/>
        <w:ind w:left="0" w:right="0" w:firstLine="510"/>
        <w:jc w:val="both"/>
        <w:rPr>
          <w:sz w:val="24"/>
          <w:szCs w:val="24"/>
        </w:rPr>
      </w:pPr>
      <w:r>
        <w:rPr>
          <w:rFonts w:ascii="Times New Roman" w:hAnsi="Times New Roman"/>
          <w:sz w:val="24"/>
          <w:szCs w:val="24"/>
        </w:rPr>
        <w:t>1. Утвердить прилагаемый Порядок размещения нестационарных торговых объектов на территории городского поселения Жирновское.</w:t>
      </w:r>
    </w:p>
    <w:p>
      <w:pPr>
        <w:pStyle w:val="Normal"/>
        <w:widowControl w:val="false"/>
        <w:spacing w:lineRule="auto" w:line="240"/>
        <w:ind w:firstLine="540"/>
        <w:jc w:val="both"/>
        <w:rPr>
          <w:sz w:val="24"/>
          <w:szCs w:val="24"/>
        </w:rPr>
      </w:pPr>
      <w:r>
        <w:rPr>
          <w:rFonts w:ascii="Times New Roman" w:hAnsi="Times New Roman"/>
          <w:sz w:val="24"/>
          <w:szCs w:val="24"/>
        </w:rPr>
        <w:t>2. Признать утратившими силу решения Совета Жирновского городского поселения от 23.03.2016г. №21/84 «Об утверждении Порядков Предоставления права на размещение нестационарных объектов на территории городского поселения Жирновское».</w:t>
      </w:r>
    </w:p>
    <w:p>
      <w:pPr>
        <w:pStyle w:val="Normal"/>
        <w:widowControl w:val="false"/>
        <w:suppressAutoHyphens w:val="true"/>
        <w:bidi w:val="0"/>
        <w:spacing w:lineRule="auto" w:line="240" w:before="0" w:after="200"/>
        <w:ind w:left="0" w:right="0" w:firstLine="567"/>
        <w:jc w:val="both"/>
        <w:rPr>
          <w:sz w:val="24"/>
          <w:szCs w:val="24"/>
        </w:rPr>
      </w:pPr>
      <w:r>
        <w:rPr>
          <w:rFonts w:ascii="Times New Roman" w:hAnsi="Times New Roman"/>
          <w:sz w:val="24"/>
          <w:szCs w:val="24"/>
        </w:rPr>
        <w:t xml:space="preserve">3. </w:t>
      </w:r>
      <w:r>
        <w:rPr>
          <w:rFonts w:ascii="Times New Roman" w:hAnsi="Times New Roman"/>
          <w:bCs/>
          <w:sz w:val="24"/>
          <w:szCs w:val="24"/>
        </w:rPr>
        <w:t>Настоящее решение вступает в силу со дня</w:t>
      </w:r>
      <w:r>
        <w:rPr>
          <w:rFonts w:ascii="Times New Roman" w:hAnsi="Times New Roman"/>
          <w:sz w:val="24"/>
          <w:szCs w:val="24"/>
        </w:rPr>
        <w:t xml:space="preserve"> его официального опубликования.</w:t>
      </w:r>
    </w:p>
    <w:p>
      <w:pPr>
        <w:pStyle w:val="Normal"/>
        <w:widowControl w:val="false"/>
        <w:spacing w:lineRule="auto" w:line="240"/>
        <w:ind w:firstLine="540"/>
        <w:jc w:val="both"/>
        <w:rPr>
          <w:sz w:val="24"/>
          <w:szCs w:val="24"/>
        </w:rPr>
      </w:pPr>
      <w:r>
        <w:rPr>
          <w:rFonts w:ascii="Times New Roman" w:hAnsi="Times New Roman"/>
          <w:sz w:val="24"/>
          <w:szCs w:val="24"/>
        </w:rPr>
        <w:t>4. Контроль за исполнением настоящего решения возложить на заместителя председателя Совета Жирновского городского поселения Жирновского муниципального района Волгоградской области Матыкина С.В.</w:t>
      </w:r>
    </w:p>
    <w:p>
      <w:pPr>
        <w:pStyle w:val="Normal"/>
        <w:widowControl w:val="false"/>
        <w:suppressAutoHyphens w:val="true"/>
        <w:bidi w:val="0"/>
        <w:spacing w:lineRule="auto" w:line="240" w:before="0" w:after="200"/>
        <w:ind w:left="0" w:right="0" w:hanging="0"/>
        <w:jc w:val="both"/>
        <w:rPr>
          <w:rFonts w:ascii="Times New Roman" w:hAnsi="Times New Roman"/>
          <w:sz w:val="24"/>
          <w:szCs w:val="24"/>
        </w:rPr>
      </w:pPr>
      <w:r>
        <w:rPr>
          <w:rFonts w:ascii="Times New Roman" w:hAnsi="Times New Roman"/>
          <w:sz w:val="24"/>
          <w:szCs w:val="24"/>
        </w:rPr>
      </w:r>
    </w:p>
    <w:p>
      <w:pPr>
        <w:pStyle w:val="211"/>
        <w:spacing w:lineRule="auto" w:line="240" w:before="0" w:after="0"/>
        <w:rPr>
          <w:sz w:val="24"/>
          <w:szCs w:val="24"/>
        </w:rPr>
      </w:pPr>
      <w:r>
        <w:rPr>
          <w:rFonts w:ascii="Times New Roman" w:hAnsi="Times New Roman"/>
          <w:sz w:val="24"/>
          <w:szCs w:val="24"/>
        </w:rPr>
        <w:t>Председатель Совета Жирновского</w:t>
      </w:r>
    </w:p>
    <w:p>
      <w:pPr>
        <w:pStyle w:val="211"/>
        <w:widowControl w:val="false"/>
        <w:suppressAutoHyphens w:val="true"/>
        <w:bidi w:val="0"/>
        <w:spacing w:lineRule="auto" w:line="240" w:before="0" w:after="0"/>
        <w:ind w:left="0" w:right="0" w:hanging="0"/>
        <w:jc w:val="both"/>
        <w:rPr>
          <w:sz w:val="24"/>
          <w:szCs w:val="24"/>
        </w:rPr>
      </w:pPr>
      <w:r>
        <w:rPr>
          <w:rFonts w:ascii="Times New Roman" w:hAnsi="Times New Roman"/>
          <w:sz w:val="24"/>
          <w:szCs w:val="24"/>
        </w:rPr>
        <w:t>городского поселения                                                                                           А.К. Кудрявцев</w:t>
      </w:r>
    </w:p>
    <w:p>
      <w:pPr>
        <w:pStyle w:val="Normal"/>
        <w:widowControl w:val="false"/>
        <w:spacing w:lineRule="auto" w:line="240" w:before="0" w:after="0"/>
        <w:jc w:val="right"/>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right"/>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right"/>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right"/>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rPr>
          <w:rFonts w:ascii="Times New Roman" w:hAnsi="Times New Roman"/>
          <w:sz w:val="28"/>
          <w:szCs w:val="28"/>
          <w:lang w:eastAsia="ru-RU"/>
        </w:rPr>
      </w:pPr>
      <w:r>
        <w:rPr>
          <w:rFonts w:ascii="Times New Roman" w:hAnsi="Times New Roman"/>
          <w:sz w:val="28"/>
          <w:szCs w:val="28"/>
          <w:lang w:eastAsia="ru-RU"/>
        </w:rPr>
      </w:r>
      <w:bookmarkStart w:id="0" w:name="_GoBack"/>
      <w:bookmarkStart w:id="1" w:name="_GoBack"/>
      <w:bookmarkEnd w:id="1"/>
    </w:p>
    <w:tbl>
      <w:tblPr>
        <w:tblW w:w="3845" w:type="dxa"/>
        <w:jc w:val="left"/>
        <w:tblInd w:w="5725" w:type="dxa"/>
        <w:tblCellMar>
          <w:top w:w="0" w:type="dxa"/>
          <w:left w:w="108" w:type="dxa"/>
          <w:bottom w:w="0" w:type="dxa"/>
          <w:right w:w="108" w:type="dxa"/>
        </w:tblCellMar>
        <w:tblLook w:val="01e0"/>
      </w:tblPr>
      <w:tblGrid>
        <w:gridCol w:w="3845"/>
      </w:tblGrid>
      <w:tr>
        <w:trPr/>
        <w:tc>
          <w:tcPr>
            <w:tcW w:w="3845" w:type="dxa"/>
            <w:tcBorders>
              <w:top w:val="single" w:sz="4" w:space="0" w:color="FFFFFF"/>
              <w:left w:val="single" w:sz="4" w:space="0" w:color="FFFFFF"/>
              <w:bottom w:val="single" w:sz="4" w:space="0" w:color="FFFFFF"/>
              <w:right w:val="single" w:sz="4" w:space="0" w:color="FFFFFF"/>
            </w:tcBorders>
          </w:tcPr>
          <w:p>
            <w:pPr>
              <w:pStyle w:val="Normal"/>
              <w:widowControl w:val="false"/>
              <w:spacing w:lineRule="auto" w:line="240" w:before="0" w:after="0"/>
              <w:rPr>
                <w:sz w:val="24"/>
                <w:szCs w:val="24"/>
              </w:rPr>
            </w:pPr>
            <w:r>
              <w:rPr>
                <w:rFonts w:ascii="Times New Roman" w:hAnsi="Times New Roman"/>
                <w:sz w:val="24"/>
                <w:szCs w:val="24"/>
                <w:lang w:eastAsia="ru-RU"/>
              </w:rPr>
              <w:t xml:space="preserve">Приложение </w:t>
            </w:r>
          </w:p>
          <w:p>
            <w:pPr>
              <w:pStyle w:val="Normal"/>
              <w:widowControl w:val="false"/>
              <w:spacing w:lineRule="auto" w:line="240" w:before="0" w:after="0"/>
              <w:rPr>
                <w:sz w:val="24"/>
                <w:szCs w:val="24"/>
              </w:rPr>
            </w:pPr>
            <w:r>
              <w:rPr>
                <w:rFonts w:ascii="Times New Roman" w:hAnsi="Times New Roman"/>
                <w:sz w:val="24"/>
                <w:szCs w:val="24"/>
                <w:lang w:eastAsia="ru-RU"/>
              </w:rPr>
              <w:t>к решению Совета Жирновского городского поселения</w:t>
            </w:r>
          </w:p>
          <w:p>
            <w:pPr>
              <w:pStyle w:val="Normal"/>
              <w:widowControl w:val="false"/>
              <w:spacing w:lineRule="auto" w:line="240" w:before="0" w:after="0"/>
              <w:jc w:val="center"/>
              <w:rPr>
                <w:sz w:val="24"/>
                <w:szCs w:val="24"/>
              </w:rPr>
            </w:pPr>
            <w:r>
              <w:rPr>
                <w:rFonts w:ascii="Times New Roman" w:hAnsi="Times New Roman"/>
                <w:sz w:val="24"/>
                <w:szCs w:val="24"/>
                <w:lang w:eastAsia="ru-RU"/>
              </w:rPr>
              <w:t>от  24.09.2020г. №  11/</w:t>
            </w:r>
            <w:r>
              <w:rPr>
                <w:rFonts w:ascii="Times New Roman" w:hAnsi="Times New Roman"/>
                <w:sz w:val="24"/>
                <w:szCs w:val="24"/>
                <w:lang w:eastAsia="ru-RU"/>
              </w:rPr>
              <w:t>40</w:t>
            </w:r>
          </w:p>
        </w:tc>
      </w:tr>
    </w:tbl>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b/>
          <w:b/>
          <w:sz w:val="28"/>
          <w:szCs w:val="28"/>
          <w:lang w:eastAsia="ru-RU"/>
        </w:rPr>
      </w:pPr>
      <w:bookmarkStart w:id="2" w:name="P146"/>
      <w:bookmarkEnd w:id="2"/>
      <w:r>
        <w:rPr>
          <w:rFonts w:ascii="Times New Roman" w:hAnsi="Times New Roman"/>
          <w:b/>
          <w:sz w:val="28"/>
          <w:szCs w:val="28"/>
          <w:lang w:eastAsia="ru-RU"/>
        </w:rPr>
        <w:t>ПОРЯДОК</w:t>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РАЗМЕЩЕНИЯ НЕСТАЦИОНАРНЫХ ТОРГОВЫХ</w:t>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ОБЪЕКТОВ НА ТЕРРИТОРИИ ГОРОДСКОГО ПОСЕЛЕНИЯ  ЖИРНОВСКОЕ</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1. Общие положения</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709"/>
        <w:jc w:val="both"/>
        <w:rPr/>
      </w:pPr>
      <w:r>
        <w:rPr>
          <w:rFonts w:ascii="Times New Roman" w:hAnsi="Times New Roman"/>
          <w:sz w:val="24"/>
          <w:szCs w:val="24"/>
          <w:lang w:eastAsia="ru-RU"/>
        </w:rPr>
        <w:t>1.1. Порядок размещения нестационарных торговых объектов на территории</w:t>
      </w:r>
      <w:r>
        <w:rPr>
          <w:rFonts w:ascii="Times New Roman" w:hAnsi="Times New Roman"/>
          <w:sz w:val="24"/>
          <w:szCs w:val="24"/>
        </w:rPr>
        <w:t xml:space="preserve"> городского поселения Жирновское</w:t>
      </w:r>
      <w:r>
        <w:rPr>
          <w:rFonts w:ascii="Times New Roman" w:hAnsi="Times New Roman"/>
          <w:sz w:val="24"/>
          <w:szCs w:val="24"/>
          <w:lang w:eastAsia="ru-RU"/>
        </w:rPr>
        <w:t xml:space="preserve"> (далее - Порядок) разработан в соответствии с Федеральным </w:t>
      </w:r>
      <w:hyperlink r:id="rId3">
        <w:r>
          <w:rPr>
            <w:rFonts w:ascii="Times New Roman" w:hAnsi="Times New Roman"/>
            <w:sz w:val="24"/>
            <w:szCs w:val="24"/>
            <w:lang w:eastAsia="ru-RU"/>
          </w:rPr>
          <w:t>законом</w:t>
        </w:r>
      </w:hyperlink>
      <w:r>
        <w:rPr>
          <w:rFonts w:ascii="Times New Roman" w:hAnsi="Times New Roman"/>
          <w:sz w:val="24"/>
          <w:szCs w:val="24"/>
          <w:lang w:eastAsia="ru-RU"/>
        </w:rPr>
        <w:t xml:space="preserve"> от 28 декабря 2009 г.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04.02.2016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w:t>
      </w:r>
      <w:r>
        <w:rPr>
          <w:rFonts w:ascii="Times New Roman" w:hAnsi="Times New Roman"/>
          <w:sz w:val="24"/>
          <w:szCs w:val="24"/>
        </w:rPr>
        <w:t xml:space="preserve"> городского поселения Жирновское</w:t>
      </w:r>
      <w:r>
        <w:rPr>
          <w:rFonts w:ascii="Times New Roman" w:hAnsi="Times New Roman"/>
          <w:sz w:val="24"/>
          <w:szCs w:val="24"/>
          <w:lang w:eastAsia="ru-RU"/>
        </w:rPr>
        <w:t xml:space="preserve"> (далее - нестационарные торговые объекты).</w:t>
      </w:r>
    </w:p>
    <w:p>
      <w:pPr>
        <w:pStyle w:val="Normal"/>
        <w:widowControl w:val="false"/>
        <w:spacing w:lineRule="auto" w:line="240" w:before="0" w:after="0"/>
        <w:ind w:firstLine="709"/>
        <w:jc w:val="both"/>
        <w:rPr/>
      </w:pPr>
      <w:r>
        <w:rPr>
          <w:rFonts w:ascii="Times New Roman" w:hAnsi="Times New Roman"/>
          <w:sz w:val="24"/>
          <w:szCs w:val="24"/>
          <w:lang w:eastAsia="ru-RU"/>
        </w:rPr>
        <w:t xml:space="preserve"> </w:t>
      </w:r>
      <w:r>
        <w:rPr>
          <w:rFonts w:ascii="Times New Roman" w:hAnsi="Times New Roman"/>
          <w:sz w:val="24"/>
          <w:szCs w:val="24"/>
          <w:lang w:eastAsia="ru-RU"/>
        </w:rPr>
        <w:t xml:space="preserve">1.2. Для целей настоящего Порядка используются следующие основные понятия, предусмотренные Национальным стандартом Российской Федерации </w:t>
      </w:r>
      <w:hyperlink r:id="rId4">
        <w:r>
          <w:rPr>
            <w:rFonts w:ascii="Times New Roman" w:hAnsi="Times New Roman"/>
            <w:sz w:val="24"/>
            <w:szCs w:val="24"/>
            <w:lang w:eastAsia="ru-RU"/>
          </w:rPr>
          <w:t>ГОСТ Р 54608-2011</w:t>
        </w:r>
      </w:hyperlink>
      <w:r>
        <w:rPr>
          <w:rFonts w:ascii="Times New Roman" w:hAnsi="Times New Roman"/>
          <w:sz w:val="24"/>
          <w:szCs w:val="24"/>
          <w:lang w:eastAsia="ru-RU"/>
        </w:rPr>
        <w:t xml:space="preserve"> "Услуги торговли. Общие требования к объектам мелкорозничной торговли", Национальным стандартом Российской Федерации </w:t>
      </w:r>
      <w:hyperlink r:id="rId5">
        <w:r>
          <w:rPr>
            <w:rFonts w:ascii="Times New Roman" w:hAnsi="Times New Roman"/>
            <w:sz w:val="24"/>
            <w:szCs w:val="24"/>
            <w:lang w:eastAsia="ru-RU"/>
          </w:rPr>
          <w:t>ГОСТ Р 51303-2013</w:t>
        </w:r>
      </w:hyperlink>
      <w:r>
        <w:rPr>
          <w:rFonts w:ascii="Times New Roman" w:hAnsi="Times New Roman"/>
          <w:sz w:val="24"/>
          <w:szCs w:val="24"/>
          <w:lang w:eastAsia="ru-RU"/>
        </w:rPr>
        <w:t xml:space="preserve"> "Торговля. Термины и определения" и Национальным стандартом Российской Федерации </w:t>
      </w:r>
      <w:hyperlink r:id="rId6">
        <w:r>
          <w:rPr>
            <w:rFonts w:ascii="Times New Roman" w:hAnsi="Times New Roman"/>
            <w:sz w:val="24"/>
            <w:szCs w:val="24"/>
            <w:lang w:eastAsia="ru-RU"/>
          </w:rPr>
          <w:t>ГОСТ Р 51773-2009</w:t>
        </w:r>
      </w:hyperlink>
      <w:r>
        <w:rPr>
          <w:rFonts w:ascii="Times New Roman" w:hAnsi="Times New Roman"/>
          <w:sz w:val="24"/>
          <w:szCs w:val="24"/>
          <w:lang w:eastAsia="ru-RU"/>
        </w:rPr>
        <w:t xml:space="preserve"> "Услуги торговли. Классификация предприятий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1.2.3.  Виды нестационарных торговых объектов:</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1.2.3.1. нестационарные торговые объекты постоянного размещения: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1.2.3.2.  нестационарные торговые объекты временного размещения: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1.2.3.3. передвижные (мобильные) нестационарные торговые объекты: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Жирновского района, утвержденной в установленном порядке (далее - Схема).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1.4. Размещение нестационарных торговых объектов осуществляется  на основании договора на размещение нестационарного торгового объекта на территории</w:t>
      </w:r>
      <w:r>
        <w:rPr>
          <w:rFonts w:ascii="Times New Roman" w:hAnsi="Times New Roman"/>
          <w:sz w:val="24"/>
          <w:szCs w:val="24"/>
        </w:rPr>
        <w:t xml:space="preserve"> городского поселения Жирновское</w:t>
      </w:r>
      <w:r>
        <w:rPr>
          <w:rFonts w:ascii="Times New Roman" w:hAnsi="Times New Roman"/>
          <w:sz w:val="24"/>
          <w:szCs w:val="24"/>
          <w:lang w:eastAsia="ru-RU"/>
        </w:rPr>
        <w:t xml:space="preserve"> (далее - Договор на размещение) без оформления земельно-правовых отношений.</w:t>
      </w:r>
    </w:p>
    <w:p>
      <w:pPr>
        <w:pStyle w:val="Normal"/>
        <w:widowControl w:val="false"/>
        <w:spacing w:lineRule="auto" w:line="240" w:before="0" w:after="0"/>
        <w:ind w:firstLine="709"/>
        <w:jc w:val="both"/>
        <w:rPr>
          <w:sz w:val="24"/>
          <w:szCs w:val="24"/>
        </w:rPr>
      </w:pPr>
      <w:r>
        <w:rPr>
          <w:rFonts w:ascii="Times New Roman" w:hAnsi="Times New Roman"/>
          <w:sz w:val="24"/>
          <w:szCs w:val="24"/>
        </w:rPr>
        <w:t>1.5. Стороной Договора могут являться юридические лица, индивидуальные предприниматели и граждане (далее – Хозяйствующие субъекты).</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1.6. Договор на размещение является платным. Плата по Договору на размещение перечисляется в бюджет</w:t>
      </w:r>
      <w:r>
        <w:rPr>
          <w:rFonts w:ascii="Times New Roman" w:hAnsi="Times New Roman"/>
          <w:sz w:val="24"/>
          <w:szCs w:val="24"/>
        </w:rPr>
        <w:t xml:space="preserve"> </w:t>
      </w:r>
      <w:r>
        <w:rPr>
          <w:rFonts w:eastAsia="Calibri" w:cs="Times New Roman" w:ascii="Times New Roman" w:hAnsi="Times New Roman"/>
          <w:color w:val="auto"/>
          <w:kern w:val="0"/>
          <w:sz w:val="24"/>
          <w:szCs w:val="24"/>
          <w:lang w:val="ru-RU" w:eastAsia="en-US" w:bidi="ar-SA"/>
        </w:rPr>
        <w:t>городского поселения Жирновское</w:t>
      </w:r>
      <w:r>
        <w:rPr>
          <w:rFonts w:ascii="Times New Roman" w:hAnsi="Times New Roman"/>
          <w:sz w:val="24"/>
          <w:szCs w:val="24"/>
        </w:rPr>
        <w:t xml:space="preserve"> </w:t>
      </w:r>
      <w:r>
        <w:rPr>
          <w:rFonts w:ascii="Times New Roman" w:hAnsi="Times New Roman"/>
          <w:sz w:val="24"/>
          <w:szCs w:val="24"/>
          <w:lang w:eastAsia="ru-RU"/>
        </w:rPr>
        <w:t>в полном объеме.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1.7. Действие настоящего Порядка распространяется на размещение нестационарных торговых объектов: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в зданиях, строениях и сооружениях,  находящихся в муниципальной собственности </w:t>
      </w:r>
      <w:r>
        <w:rPr>
          <w:rFonts w:ascii="Times New Roman" w:hAnsi="Times New Roman"/>
          <w:sz w:val="24"/>
          <w:szCs w:val="24"/>
        </w:rPr>
        <w:t xml:space="preserve">городского поселения Жирновское </w:t>
      </w:r>
      <w:r>
        <w:rPr>
          <w:rFonts w:ascii="Times New Roman" w:hAnsi="Times New Roman"/>
          <w:sz w:val="24"/>
          <w:szCs w:val="24"/>
          <w:lang w:eastAsia="ru-RU"/>
        </w:rPr>
        <w:t xml:space="preserve">;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на земельных участках, находящихся в муниципальной собственности;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на земельных участках, государственная собственность на которые не разграничена.</w:t>
      </w:r>
    </w:p>
    <w:p>
      <w:pPr>
        <w:pStyle w:val="Normal"/>
        <w:widowControl w:val="false"/>
        <w:spacing w:lineRule="auto" w:line="240" w:before="0" w:after="0"/>
        <w:jc w:val="center"/>
        <w:rPr>
          <w:sz w:val="24"/>
          <w:szCs w:val="24"/>
        </w:rPr>
      </w:pPr>
      <w:r>
        <w:rPr>
          <w:rFonts w:ascii="Times New Roman" w:hAnsi="Times New Roman"/>
          <w:sz w:val="24"/>
          <w:szCs w:val="24"/>
          <w:lang w:eastAsia="ru-RU"/>
        </w:rPr>
        <w:t xml:space="preserve">2. Порядок заключения договора </w:t>
      </w:r>
    </w:p>
    <w:p>
      <w:pPr>
        <w:pStyle w:val="Normal"/>
        <w:widowControl w:val="false"/>
        <w:spacing w:lineRule="auto" w:line="240" w:before="0" w:after="0"/>
        <w:jc w:val="center"/>
        <w:rPr>
          <w:sz w:val="24"/>
          <w:szCs w:val="24"/>
        </w:rPr>
      </w:pPr>
      <w:r>
        <w:rPr>
          <w:rFonts w:ascii="Times New Roman" w:hAnsi="Times New Roman"/>
          <w:sz w:val="24"/>
          <w:szCs w:val="24"/>
          <w:lang w:eastAsia="ru-RU"/>
        </w:rPr>
        <w:t xml:space="preserve">на размещение нестационарного торгового объекта </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2.3. Организация и проведение Аукционов осуществляется администрацией </w:t>
      </w:r>
      <w:r>
        <w:rPr>
          <w:rFonts w:ascii="Times New Roman" w:hAnsi="Times New Roman"/>
          <w:sz w:val="24"/>
          <w:szCs w:val="24"/>
        </w:rPr>
        <w:t>Жирновского муниципального района либо уполномоченными структурными подразделениями в сфере управления муниципальным имуществом и земельных отношений.</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Договоры на размещение с Хозяйствующими субъектами от имени муниципального образования </w:t>
      </w:r>
      <w:r>
        <w:rPr>
          <w:rFonts w:ascii="Times New Roman" w:hAnsi="Times New Roman"/>
          <w:sz w:val="24"/>
          <w:szCs w:val="24"/>
        </w:rPr>
        <w:t>Жирновского муниципального района заключаются уполномоченными структурными подразделениями администрации Жирновского муниципального района (далее – уполномоченный орган).</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2.4. Аукционы проводятся в соответствии с Порядком проведения аукциона на право заключения договора на размещение  нестационарного торгового объекта на территории</w:t>
      </w:r>
      <w:r>
        <w:rPr>
          <w:rFonts w:ascii="Times New Roman" w:hAnsi="Times New Roman"/>
          <w:sz w:val="24"/>
          <w:szCs w:val="24"/>
        </w:rPr>
        <w:t xml:space="preserve"> городского поселения</w:t>
      </w:r>
      <w:r>
        <w:rPr>
          <w:rFonts w:ascii="Times New Roman" w:hAnsi="Times New Roman"/>
          <w:sz w:val="24"/>
          <w:szCs w:val="24"/>
          <w:lang w:eastAsia="ru-RU"/>
        </w:rPr>
        <w:t xml:space="preserve"> </w:t>
      </w:r>
      <w:r>
        <w:rPr>
          <w:rFonts w:ascii="Times New Roman" w:hAnsi="Times New Roman"/>
          <w:sz w:val="24"/>
          <w:szCs w:val="24"/>
        </w:rPr>
        <w:t>Жирновское согласно приложению 1 к настоящему Порядку.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2.5. Аукцион проводится: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 xml:space="preserve">ежегодно на все свободные места размещения нестационарных торговых объектов, имеющихся в Схеме </w:t>
      </w:r>
      <w:r>
        <w:rPr>
          <w:rFonts w:ascii="Times New Roman" w:hAnsi="Times New Roman"/>
          <w:sz w:val="24"/>
          <w:szCs w:val="24"/>
        </w:rPr>
        <w:t>не позднее   30 марта текущего года</w:t>
      </w:r>
      <w:r>
        <w:rPr>
          <w:rFonts w:ascii="Times New Roman" w:hAnsi="Times New Roman"/>
          <w:sz w:val="24"/>
          <w:szCs w:val="24"/>
          <w:lang w:eastAsia="ru-RU"/>
        </w:rPr>
        <w:t xml:space="preserve">; </w:t>
      </w:r>
    </w:p>
    <w:p>
      <w:pPr>
        <w:pStyle w:val="Normal"/>
        <w:widowControl w:val="false"/>
        <w:spacing w:before="0" w:after="0"/>
        <w:ind w:firstLine="709"/>
        <w:jc w:val="both"/>
        <w:rPr>
          <w:sz w:val="24"/>
          <w:szCs w:val="24"/>
        </w:rPr>
      </w:pPr>
      <w:r>
        <w:rPr>
          <w:rFonts w:ascii="Times New Roman" w:hAnsi="Times New Roman"/>
          <w:sz w:val="24"/>
          <w:szCs w:val="24"/>
          <w:lang w:eastAsia="ru-RU"/>
        </w:rPr>
        <w:t>на основании заявлений лиц, заинтересованных в предоставлении имеющихся в Схеме мест, в отношении которых Договоры на размещение не заключены,</w:t>
      </w:r>
      <w:r>
        <w:rPr>
          <w:sz w:val="24"/>
          <w:szCs w:val="24"/>
        </w:rPr>
        <w:t xml:space="preserve"> </w:t>
      </w:r>
      <w:r>
        <w:rPr>
          <w:rFonts w:ascii="Times New Roman" w:hAnsi="Times New Roman"/>
          <w:sz w:val="24"/>
          <w:szCs w:val="24"/>
        </w:rPr>
        <w:t>в течение 30 дней со дня поступления соответствующего заявления в уполномоченный орган.</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2.6. Договор на размещение может быть заключен на следующий срок и период:</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 бахчевые развалы -  до 5 месяцев (в период с 01 июля по 30 ноября);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2) елочные базары -  до 1 месяца (в период с 01 декабря по 31 декабря);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 площадки для продажи рассады и саженцев - до 3 месяцев (в период с 01 апреля  по 01 июня и (или) в период с 15 сентября по 01 ноября);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 нестационарные объекты, не указанные в подпунктах 1-3 настоящего пункта – на срок, не превышающий срок, действия Схемы.</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5) лотки, тележки, палатки, изотермические емкости и цистерны для реализации мороженного, безалкогольных напитков – на период с 01 апреля по 31 октября.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 Договор на размещение заключается без проведения Аукциона в следующих случаях:</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2.7.1. В случае наличия у Хозяйствующего субъекта действующего Договора на размещение при одновременном соблюдении следующих условий:</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место, на котором размещен нестационарный торговый объект, принадлежащий такому Хозяйствующему субъекту, включено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 Хозяйствующий субъект обратился в уполномоченный орган для заключения Договора на размещение на новый срок не ранее чем за 1 месяц и не позднее чем за 10 дней до истечения срока действующего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 на период с 01.04.2020 по 31.12.2020 имеющиеся свободные места в Схеме для размещения нестационарных торговых объектов по реализации сезонных товаров, предоставляются без проведения конкурсных процедур, в заявительном порядке в соответствии с разделом 2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2.7.2. В случае предоставления Хозяйствующему субъекту компенсационного места, в порядке, установленном пунктом 2.9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нестационарный торговый объект установлен  на таком месте;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 место, на котором размещен нестационарный торговый объект, принадлежащий такому Хозяйствующему субъекту, включено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 заявление подано не позднее чем за  10 дней до истечения срока договора аренды земельного участка.</w:t>
      </w:r>
      <w:r>
        <w:rPr>
          <w:sz w:val="24"/>
          <w:szCs w:val="24"/>
        </w:rPr>
        <w:t xml:space="preserve"> </w:t>
      </w:r>
      <w:r>
        <w:rPr>
          <w:rFonts w:ascii="Times New Roman" w:hAnsi="Times New Roman"/>
          <w:sz w:val="24"/>
          <w:szCs w:val="24"/>
        </w:rPr>
        <w:t>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10 дней, со дня получения уведомления от арендодателя об отказе от договора аренды земельного участка.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Pr>
          <w:sz w:val="24"/>
          <w:szCs w:val="24"/>
        </w:rPr>
        <w:t xml:space="preserve"> </w:t>
      </w:r>
      <w:r>
        <w:rPr>
          <w:rFonts w:ascii="Times New Roman" w:hAnsi="Times New Roman"/>
          <w:sz w:val="24"/>
          <w:szCs w:val="24"/>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На основании указанного заявления, уполномоченный орган, в течение </w:t>
      </w:r>
      <w:r>
        <w:rPr>
          <w:rFonts w:ascii="Times New Roman" w:hAnsi="Times New Roman"/>
          <w:color w:val="FF0000"/>
          <w:sz w:val="24"/>
          <w:szCs w:val="24"/>
          <w:lang w:eastAsia="ru-RU"/>
        </w:rPr>
        <w:t xml:space="preserve"> </w:t>
      </w:r>
      <w:r>
        <w:rPr>
          <w:rFonts w:ascii="Times New Roman" w:hAnsi="Times New Roman"/>
          <w:sz w:val="24"/>
          <w:szCs w:val="24"/>
          <w:lang w:eastAsia="ru-RU"/>
        </w:rPr>
        <w:t>10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заключении Договора на размещение и в течение 5 дней со дня принятия соответствующего решения, направляет его заявителю.</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Основаниями для принятия решения об  отказе в заключении Договора на размещение, являются: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1)несоответствие Хозяйствующего субъекта требованиям, установленным подпунктами 2.7.1 и 2.7.3 пункта 2.7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 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принятия решения о заключении Договора на размещение, Хозяйствующий субъект или его представитель обязан в течение 5 рабочих дней со дня получения решения о заключении Договора на размещение, прибыть в Уполномоченный орган для заключения такого договора.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предусмотренным подпунктом 2.7.3 пункта 2.7 настоящего Порядка, Хозяйствующий субъект, после заключения Договора на размещение, должен в срок, не превышающий 5 рабочих дней, обратиться в администрацию Жирновского муниципального района с заявлением о расторжении договора аренды земельного участка. Соглашение о расторжении такого договора подписывается с Хозяйствующим субъектом в день обращения.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место размещения нестационарного торгового объекта не соответствует требованиям действующего законодательства.</w:t>
      </w:r>
    </w:p>
    <w:p>
      <w:pPr>
        <w:pStyle w:val="Normal"/>
        <w:widowControl w:val="false"/>
        <w:spacing w:lineRule="auto" w:line="240" w:before="0" w:after="0"/>
        <w:ind w:firstLine="709"/>
        <w:jc w:val="both"/>
        <w:rPr>
          <w:sz w:val="24"/>
          <w:szCs w:val="24"/>
        </w:rPr>
      </w:pPr>
      <w:r>
        <w:rPr>
          <w:rFonts w:ascii="Times New Roman" w:hAnsi="Times New Roman"/>
          <w:sz w:val="24"/>
          <w:szCs w:val="24"/>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Уполномоченный орган не позднее чем за 30</w:t>
      </w:r>
      <w:r>
        <w:rPr>
          <w:rFonts w:ascii="Times New Roman" w:hAnsi="Times New Roman"/>
          <w:color w:val="FF0000"/>
          <w:sz w:val="24"/>
          <w:szCs w:val="24"/>
          <w:lang w:eastAsia="ru-RU"/>
        </w:rPr>
        <w:t xml:space="preserve"> </w:t>
      </w:r>
      <w:r>
        <w:rPr>
          <w:rFonts w:ascii="Times New Roman" w:hAnsi="Times New Roman"/>
          <w:sz w:val="24"/>
          <w:szCs w:val="24"/>
          <w:lang w:eastAsia="ru-RU"/>
        </w:rPr>
        <w:t>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r>
        <w:rPr>
          <w:rFonts w:ascii="Times New Roman" w:hAnsi="Times New Roman"/>
          <w:sz w:val="24"/>
          <w:szCs w:val="24"/>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pPr>
        <w:pStyle w:val="Normal"/>
        <w:widowControl w:val="false"/>
        <w:spacing w:lineRule="auto" w:line="240" w:before="0" w:after="0"/>
        <w:ind w:firstLine="709"/>
        <w:jc w:val="both"/>
        <w:rPr/>
      </w:pPr>
      <w:r>
        <w:rPr>
          <w:rFonts w:ascii="Times New Roman" w:hAnsi="Times New Roman"/>
          <w:sz w:val="24"/>
          <w:szCs w:val="24"/>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w:t>
      </w:r>
      <w:r>
        <w:rPr>
          <w:rFonts w:ascii="Times New Roman" w:hAnsi="Times New Roman"/>
          <w:sz w:val="24"/>
          <w:szCs w:val="24"/>
        </w:rPr>
        <w:t xml:space="preserve">на земельном участке, находящемся в муниципальной собственности городского поселения Жирновское, </w:t>
      </w:r>
      <w:r>
        <w:rPr>
          <w:rFonts w:ascii="Times New Roman" w:hAnsi="Times New Roman"/>
          <w:sz w:val="24"/>
          <w:szCs w:val="24"/>
          <w:lang w:eastAsia="ru-RU"/>
        </w:rPr>
        <w:t xml:space="preserve">или на земельном участке, </w:t>
      </w:r>
      <w:r>
        <w:rPr>
          <w:rStyle w:val="Style13"/>
          <w:rFonts w:ascii="Times New Roman" w:hAnsi="Times New Roman"/>
          <w:sz w:val="24"/>
          <w:szCs w:val="24"/>
        </w:rPr>
        <w:t>государственная</w:t>
      </w:r>
      <w:r>
        <w:rPr>
          <w:rStyle w:val="Style13"/>
          <w:rFonts w:ascii="Times New Roman" w:hAnsi="Times New Roman"/>
          <w:color w:val="000000"/>
          <w:sz w:val="24"/>
          <w:szCs w:val="24"/>
        </w:rPr>
        <w:t xml:space="preserve"> собственность на который не разграничена</w:t>
      </w:r>
      <w:r>
        <w:rPr>
          <w:rFonts w:ascii="Times New Roman" w:hAnsi="Times New Roman"/>
          <w:sz w:val="24"/>
          <w:szCs w:val="24"/>
          <w:lang w:eastAsia="ru-RU"/>
        </w:rPr>
        <w:t xml:space="preserve">. </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В случае если Хозяйствующий субъект выбрал компенсационное место из числа свободных мест в действующей Схеме, Уполномоченный орган в течение 5 рабочих дней после получения сообщения о выборе компенсационного места направляет Хозяйствующему субъекту уведомление о необходимости прибытия в </w:t>
      </w:r>
      <w:r>
        <w:rPr>
          <w:rFonts w:ascii="Times New Roman" w:hAnsi="Times New Roman"/>
          <w:sz w:val="24"/>
          <w:szCs w:val="24"/>
          <w:lang w:eastAsia="ru-RU"/>
        </w:rPr>
        <w:t>Уполномоченный орган</w:t>
      </w:r>
      <w:r>
        <w:rPr>
          <w:rFonts w:ascii="Times New Roman" w:hAnsi="Times New Roman"/>
          <w:sz w:val="24"/>
          <w:szCs w:val="24"/>
        </w:rPr>
        <w:t xml:space="preserve"> для заключения Договора на размещение. Хозяйствующий субъект или его представитель в течение 5 рабочих дней со дня получения такого уведомления должен прибыть в </w:t>
      </w:r>
      <w:r>
        <w:rPr>
          <w:rFonts w:ascii="Times New Roman" w:hAnsi="Times New Roman"/>
          <w:sz w:val="24"/>
          <w:szCs w:val="24"/>
          <w:lang w:eastAsia="ru-RU"/>
        </w:rPr>
        <w:t>Уполномоченный орган</w:t>
      </w:r>
      <w:r>
        <w:rPr>
          <w:rFonts w:ascii="Times New Roman" w:hAnsi="Times New Roman"/>
          <w:sz w:val="24"/>
          <w:szCs w:val="24"/>
        </w:rPr>
        <w:t xml:space="preserve"> для заключения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Предложение о включении в Схему иного компенсационного места,</w:t>
      </w:r>
      <w:r>
        <w:rPr>
          <w:sz w:val="24"/>
          <w:szCs w:val="24"/>
        </w:rPr>
        <w:t xml:space="preserve"> </w:t>
      </w:r>
      <w:r>
        <w:rPr>
          <w:rFonts w:ascii="Times New Roman" w:hAnsi="Times New Roman"/>
          <w:sz w:val="24"/>
          <w:szCs w:val="24"/>
        </w:rPr>
        <w:t>выбранного Хозяйствующим субъектом самостоятельно,</w:t>
      </w:r>
      <w:r>
        <w:rPr>
          <w:sz w:val="24"/>
          <w:szCs w:val="24"/>
        </w:rPr>
        <w:t xml:space="preserve"> </w:t>
      </w:r>
      <w:r>
        <w:rPr>
          <w:rFonts w:ascii="Times New Roman" w:hAnsi="Times New Roman"/>
          <w:sz w:val="24"/>
          <w:szCs w:val="24"/>
          <w:lang w:eastAsia="ru-RU"/>
        </w:rPr>
        <w:t xml:space="preserve">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в котором осуществлял деятельность Хозяйствующий субъект.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Данное предложение может содержать несколько вариантов мест размещения нестационарного торгового объекта.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возможности включения в Схему нескольких мест, предложенных Хозяйствующим субъектом, уполномоченный орган,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течение 5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Уполномоченный орган в течение 5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течение 5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5 рабочих дней со дня принятия такого решения, после чего Хозяйствующий субъект, в течение 5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 имеющегося в Схеме </w:t>
      </w:r>
      <w:r>
        <w:rPr>
          <w:rFonts w:ascii="Times New Roman" w:hAnsi="Times New Roman"/>
          <w:sz w:val="24"/>
          <w:szCs w:val="24"/>
        </w:rPr>
        <w:t>или выбора места, включенного в примерный перечень компенсационных мест.</w:t>
      </w:r>
    </w:p>
    <w:p>
      <w:pPr>
        <w:pStyle w:val="Normal"/>
        <w:widowControl w:val="false"/>
        <w:spacing w:lineRule="auto" w:line="240" w:before="0" w:after="0"/>
        <w:ind w:firstLine="709"/>
        <w:jc w:val="both"/>
        <w:rPr>
          <w:sz w:val="24"/>
          <w:szCs w:val="24"/>
        </w:rPr>
      </w:pPr>
      <w:r>
        <w:rPr>
          <w:rFonts w:ascii="Times New Roman" w:hAnsi="Times New Roman"/>
          <w:sz w:val="24"/>
          <w:szCs w:val="24"/>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pPr>
        <w:pStyle w:val="Normal"/>
        <w:widowControl w:val="false"/>
        <w:spacing w:lineRule="auto" w:line="240" w:before="0" w:after="0"/>
        <w:ind w:firstLine="709"/>
        <w:jc w:val="both"/>
        <w:rPr>
          <w:sz w:val="24"/>
          <w:szCs w:val="24"/>
        </w:rPr>
      </w:pPr>
      <w:r>
        <w:rPr>
          <w:rFonts w:ascii="Times New Roman" w:hAnsi="Times New Roman"/>
          <w:sz w:val="24"/>
          <w:szCs w:val="24"/>
        </w:rPr>
        <w:t>Уполномоченный орган в течение 5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В течение 5 </w:t>
      </w:r>
      <w:r>
        <w:rPr>
          <w:rFonts w:ascii="Times New Roman" w:hAnsi="Times New Roman"/>
          <w:sz w:val="24"/>
          <w:szCs w:val="24"/>
          <w:lang w:eastAsia="ru-RU"/>
        </w:rPr>
        <w:t>рабочих</w:t>
      </w:r>
      <w:r>
        <w:rPr>
          <w:rFonts w:ascii="Times New Roman" w:hAnsi="Times New Roman"/>
          <w:sz w:val="24"/>
          <w:szCs w:val="24"/>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pPr>
        <w:pStyle w:val="Normal"/>
        <w:widowControl w:val="false"/>
        <w:spacing w:lineRule="auto" w:line="240" w:before="0" w:after="0"/>
        <w:ind w:firstLine="709"/>
        <w:jc w:val="both"/>
        <w:rPr>
          <w:sz w:val="24"/>
          <w:szCs w:val="24"/>
        </w:rPr>
      </w:pPr>
      <w:r>
        <w:rPr>
          <w:rFonts w:ascii="Times New Roman" w:hAnsi="Times New Roman"/>
          <w:sz w:val="24"/>
          <w:szCs w:val="24"/>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2.10. Права и обязанности по Договору на размещение могут быть переданы другому Хозяйствующему субъекту на основании договора.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 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 xml:space="preserve">3. Порядок определения цены </w:t>
      </w:r>
    </w:p>
    <w:p>
      <w:pPr>
        <w:pStyle w:val="Normal"/>
        <w:widowControl w:val="false"/>
        <w:spacing w:lineRule="auto" w:line="240" w:before="0" w:after="0"/>
        <w:jc w:val="center"/>
        <w:rPr>
          <w:sz w:val="24"/>
          <w:szCs w:val="24"/>
        </w:rPr>
      </w:pPr>
      <w:r>
        <w:rPr>
          <w:rFonts w:ascii="Times New Roman" w:hAnsi="Times New Roman"/>
          <w:sz w:val="24"/>
          <w:szCs w:val="24"/>
          <w:lang w:eastAsia="ru-RU"/>
        </w:rPr>
        <w:t>за размещение нестационарного торгового объекта</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3.1. Плата за размещение нестационарного торгового объекта определяется следующим образом: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3.1.1. В случае заключения договора без проведения торгов, цена Договора на размещение определяется по следующей формуле:</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П2 = Ц  x S x П x К х Ки,</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где: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Ц - начальная цена в рублях 1 кв. м места размещения нестационарного торгового объекта в соответствии с приложением 5 к настоящему Порядку;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S - площадь места размещения нестационарного торгового объекта, соответствующая площади места в Схеме;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 - период (количество месяцев) размещения нестационарного торгового объекта;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5 к настоящему Порядку;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Ки – размер уровня инфляции, установленный в Федеральном законе о Федеральном бюджете на очередной финансовый год.</w:t>
      </w:r>
    </w:p>
    <w:p>
      <w:pPr>
        <w:pStyle w:val="Normal"/>
        <w:widowControl w:val="false"/>
        <w:spacing w:lineRule="auto" w:line="240" w:before="0" w:after="0"/>
        <w:ind w:firstLine="709"/>
        <w:jc w:val="both"/>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uppressAutoHyphens w:val="true"/>
        <w:bidi w:val="0"/>
        <w:spacing w:lineRule="auto" w:line="240" w:before="0" w:after="0"/>
        <w:ind w:left="0" w:right="0" w:firstLine="567"/>
        <w:jc w:val="both"/>
        <w:rPr>
          <w:sz w:val="24"/>
          <w:szCs w:val="24"/>
        </w:rPr>
      </w:pPr>
      <w:r>
        <w:rPr>
          <w:rFonts w:ascii="Times New Roman" w:hAnsi="Times New Roman"/>
          <w:bCs/>
          <w:sz w:val="24"/>
          <w:szCs w:val="24"/>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pPr>
        <w:pStyle w:val="2"/>
        <w:widowControl w:val="false"/>
        <w:spacing w:lineRule="auto" w:line="240" w:before="0" w:after="0"/>
        <w:ind w:left="0" w:right="0" w:firstLine="540"/>
        <w:jc w:val="both"/>
        <w:rPr>
          <w:sz w:val="24"/>
          <w:szCs w:val="24"/>
        </w:rPr>
      </w:pPr>
      <w:r>
        <w:rPr>
          <w:rFonts w:ascii="Times New Roman" w:hAnsi="Times New Roman"/>
          <w:bCs/>
          <w:sz w:val="24"/>
          <w:szCs w:val="24"/>
          <w:lang w:eastAsia="ru-RU"/>
        </w:rPr>
        <w:t>Исчисление платы за размещение нестационарного торгового объекта в 2020 году для хозяйствующих субъектов, включенных в Единый реестр субъектов малого и среднего предпринимательства, и иных хозяйствующих субъектов, осуществляется с учетом понижающего коэффициента (К</w:t>
      </w:r>
      <w:r>
        <w:rPr>
          <w:rFonts w:ascii="Times New Roman" w:hAnsi="Times New Roman"/>
          <w:bCs/>
          <w:sz w:val="24"/>
          <w:szCs w:val="24"/>
          <w:vertAlign w:val="subscript"/>
          <w:lang w:eastAsia="ru-RU"/>
        </w:rPr>
        <w:t>п</w:t>
      </w:r>
      <w:r>
        <w:rPr>
          <w:rFonts w:ascii="Times New Roman" w:hAnsi="Times New Roman"/>
          <w:bCs/>
          <w:position w:val="0"/>
          <w:sz w:val="24"/>
          <w:sz w:val="24"/>
          <w:szCs w:val="24"/>
          <w:vertAlign w:val="baseline"/>
          <w:lang w:eastAsia="ru-RU"/>
        </w:rPr>
        <w:t>), применяем</w:t>
      </w:r>
      <w:r>
        <w:rPr>
          <w:rFonts w:eastAsia="Calibri" w:cs="Times New Roman" w:ascii="Times New Roman" w:hAnsi="Times New Roman"/>
          <w:bCs/>
          <w:color w:val="auto"/>
          <w:kern w:val="0"/>
          <w:position w:val="0"/>
          <w:sz w:val="24"/>
          <w:sz w:val="24"/>
          <w:szCs w:val="24"/>
          <w:vertAlign w:val="baseline"/>
          <w:lang w:val="ru-RU" w:eastAsia="ru-RU" w:bidi="ar-SA"/>
        </w:rPr>
        <w:t>ого</w:t>
      </w:r>
      <w:r>
        <w:rPr>
          <w:rFonts w:ascii="Times New Roman" w:hAnsi="Times New Roman"/>
          <w:bCs/>
          <w:position w:val="0"/>
          <w:sz w:val="24"/>
          <w:sz w:val="24"/>
          <w:szCs w:val="24"/>
          <w:vertAlign w:val="baseline"/>
          <w:lang w:eastAsia="ru-RU"/>
        </w:rPr>
        <w:t xml:space="preserve"> в целях поддержки субъектов малого и среднего предпринимательства в условиях распространения новой коронавирусной инфекции (</w:t>
      </w:r>
      <w:r>
        <w:rPr>
          <w:rFonts w:ascii="Times New Roman" w:hAnsi="Times New Roman"/>
          <w:bCs/>
          <w:position w:val="0"/>
          <w:sz w:val="24"/>
          <w:sz w:val="24"/>
          <w:szCs w:val="24"/>
          <w:vertAlign w:val="baseline"/>
          <w:lang w:val="en-US" w:eastAsia="ru-RU"/>
        </w:rPr>
        <w:t xml:space="preserve">COVID-19), </w:t>
      </w:r>
      <w:r>
        <w:rPr>
          <w:rFonts w:ascii="Times New Roman" w:hAnsi="Times New Roman"/>
          <w:bCs/>
          <w:position w:val="0"/>
          <w:sz w:val="24"/>
          <w:sz w:val="24"/>
          <w:szCs w:val="24"/>
          <w:vertAlign w:val="baseline"/>
          <w:lang w:val="ru-RU" w:eastAsia="ru-RU"/>
        </w:rPr>
        <w:t>равн</w:t>
      </w:r>
      <w:r>
        <w:rPr>
          <w:rFonts w:eastAsia="Calibri" w:cs="Times New Roman" w:ascii="Times New Roman" w:hAnsi="Times New Roman"/>
          <w:bCs/>
          <w:color w:val="auto"/>
          <w:kern w:val="0"/>
          <w:position w:val="0"/>
          <w:sz w:val="24"/>
          <w:sz w:val="24"/>
          <w:szCs w:val="24"/>
          <w:vertAlign w:val="baseline"/>
          <w:lang w:val="ru-RU" w:eastAsia="ru-RU" w:bidi="ar-SA"/>
        </w:rPr>
        <w:t>ого</w:t>
      </w:r>
      <w:r>
        <w:rPr>
          <w:rFonts w:ascii="Times New Roman" w:hAnsi="Times New Roman"/>
          <w:bCs/>
          <w:position w:val="0"/>
          <w:sz w:val="24"/>
          <w:sz w:val="24"/>
          <w:szCs w:val="24"/>
          <w:vertAlign w:val="baseline"/>
          <w:lang w:val="ru-RU" w:eastAsia="ru-RU"/>
        </w:rPr>
        <w:t xml:space="preserve"> 0,5.</w:t>
      </w:r>
    </w:p>
    <w:p>
      <w:pPr>
        <w:pStyle w:val="Normal"/>
        <w:widowControl w:val="false"/>
        <w:spacing w:lineRule="auto" w:line="240" w:before="0" w:after="0"/>
        <w:ind w:firstLine="709"/>
        <w:jc w:val="both"/>
        <w:rPr>
          <w:sz w:val="24"/>
          <w:szCs w:val="24"/>
        </w:rPr>
      </w:pPr>
      <w:r>
        <w:rPr>
          <w:rFonts w:ascii="Times New Roman" w:hAnsi="Times New Roman"/>
          <w:bCs/>
          <w:sz w:val="24"/>
          <w:szCs w:val="24"/>
          <w:lang w:eastAsia="ru-RU"/>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pPr>
        <w:pStyle w:val="2"/>
        <w:widowControl w:val="false"/>
        <w:spacing w:lineRule="auto" w:line="240" w:before="0" w:after="0"/>
        <w:ind w:left="0" w:right="0" w:firstLine="540"/>
        <w:jc w:val="both"/>
        <w:rPr>
          <w:sz w:val="24"/>
          <w:szCs w:val="24"/>
        </w:rPr>
      </w:pPr>
      <w:r>
        <w:rPr>
          <w:rFonts w:ascii="Times New Roman" w:hAnsi="Times New Roman"/>
          <w:i w:val="false"/>
          <w:iCs w:val="false"/>
          <w:sz w:val="24"/>
          <w:szCs w:val="24"/>
          <w:lang w:eastAsia="ru-RU"/>
        </w:rPr>
        <w:t>3.3. В 2020 году оплата по Договору,  в том числе заключенному на период с 01.04.2020 по 01.10.2020 хозяйствующим субъектом, включенным в Единый реестр субъектов малого и среднего предпринимательства, и иным хозяйствующим субъектом, может производиться с 1 января 2021 года, но не позднее 01 марта 2021 года.</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4. Порядок прекращения и расторжения договора</w:t>
      </w:r>
    </w:p>
    <w:p>
      <w:pPr>
        <w:pStyle w:val="Normal"/>
        <w:widowControl w:val="false"/>
        <w:spacing w:lineRule="auto" w:line="240" w:before="0" w:after="0"/>
        <w:jc w:val="center"/>
        <w:rPr>
          <w:sz w:val="24"/>
          <w:szCs w:val="24"/>
        </w:rPr>
      </w:pPr>
      <w:r>
        <w:rPr>
          <w:rFonts w:ascii="Times New Roman" w:hAnsi="Times New Roman"/>
          <w:sz w:val="24"/>
          <w:szCs w:val="24"/>
          <w:lang w:eastAsia="ru-RU"/>
        </w:rPr>
        <w:t>на размещение нестационарного торгового объекта</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4.1. Договор на размещение прекращается и расторгается в случаях, предусмотренных законом и (или) Договором на размещение.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по форме согласно приложению 5 к настоящему Порядку, в течение 10 дней со дня установления (выявления) оснований, для расторжения (прекращения). Хозяйствующий субъект обязан в течение 30 дней, со дня получения указанного уведомления, освободить место от принадлежащего ему нестационарного объекта.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4.3. Демонтаж нестационарных объектов и освобождение земельных участков в добровольном порядке производиться собственником нестационарных торговых объектов за свой счет.</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4.4. В случае невыполнения собственником нестационарного торгового объекта демонтажа в указанный в уведомлении срок, Администрация обращается в суд с требованиями об обязании путем демонтажа освободить земельный участок от находящегося на нем нестационарного торгового объекта, а в случае неисполнения решения суда в течении установленного срока, предоставить Администрации право демонтировать нестационарный торговый объект или с привлечением третьих лиц с последующим взысканием с ответчика понесенных расходов (иными требованиями).</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5. Информационное обеспечение деятельности по размещению нестационарных торговых объектов</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 xml:space="preserve">5.1. </w:t>
      </w:r>
      <w:r>
        <w:rPr>
          <w:rFonts w:ascii="Times New Roman" w:hAnsi="Times New Roman"/>
          <w:sz w:val="24"/>
          <w:szCs w:val="24"/>
        </w:rPr>
        <w:t>Уполномоченный орган обязан размещать на официальном сайте администрации Жирновского муниципального района</w:t>
      </w:r>
      <w:r>
        <w:rPr>
          <w:rFonts w:ascii="Times New Roman" w:hAnsi="Times New Roman"/>
          <w:sz w:val="24"/>
          <w:szCs w:val="24"/>
          <w:lang w:eastAsia="ru-RU"/>
        </w:rPr>
        <w:t xml:space="preserve">, </w:t>
      </w:r>
      <w:r>
        <w:rPr>
          <w:rFonts w:ascii="Times New Roman" w:hAnsi="Times New Roman"/>
          <w:sz w:val="24"/>
          <w:szCs w:val="24"/>
        </w:rPr>
        <w:t xml:space="preserve">информацию, по форме, согласно приложению 3 к настоящему Порядку: </w:t>
      </w:r>
    </w:p>
    <w:p>
      <w:pPr>
        <w:pStyle w:val="Normal"/>
        <w:widowControl w:val="false"/>
        <w:spacing w:lineRule="auto" w:line="240" w:before="0" w:after="0"/>
        <w:ind w:firstLine="540"/>
        <w:jc w:val="both"/>
        <w:rPr>
          <w:sz w:val="24"/>
          <w:szCs w:val="24"/>
        </w:rPr>
      </w:pPr>
      <w:r>
        <w:rPr>
          <w:rFonts w:ascii="Times New Roman" w:hAnsi="Times New Roman"/>
          <w:sz w:val="24"/>
          <w:szCs w:val="24"/>
        </w:rPr>
        <w:t>1) о местах для размещения нестационарных торговых объектов включенных в Схему;</w:t>
      </w:r>
    </w:p>
    <w:p>
      <w:pPr>
        <w:pStyle w:val="Normal"/>
        <w:widowControl w:val="false"/>
        <w:spacing w:lineRule="auto" w:line="240" w:before="0" w:after="0"/>
        <w:ind w:firstLine="540"/>
        <w:jc w:val="both"/>
        <w:rPr>
          <w:sz w:val="24"/>
          <w:szCs w:val="24"/>
        </w:rPr>
      </w:pPr>
      <w:r>
        <w:rPr>
          <w:rFonts w:ascii="Times New Roman" w:hAnsi="Times New Roman"/>
          <w:sz w:val="24"/>
          <w:szCs w:val="24"/>
        </w:rPr>
        <w:t>2) примерный перечень компенсационных мест.</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5.2. Информация должна включать следующие сведения:</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1) номер  места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 адресные ориентиры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3) вид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 xml:space="preserve">4) вид деятельности (специализация) нестационарного торгового  объекта; </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5) площадь места размещения нестационарного торгового объекта (кв.м.);</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6)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pPr>
        <w:pStyle w:val="Normal"/>
        <w:widowControl w:val="false"/>
        <w:spacing w:lineRule="auto" w:line="240" w:before="0" w:after="0"/>
        <w:jc w:val="both"/>
        <w:rPr>
          <w:sz w:val="24"/>
          <w:szCs w:val="24"/>
        </w:rPr>
      </w:pPr>
      <w:r>
        <w:rPr>
          <w:rFonts w:cs="Calibri"/>
          <w:sz w:val="24"/>
          <w:szCs w:val="24"/>
          <w:lang w:eastAsia="ru-RU"/>
        </w:rPr>
        <w:t xml:space="preserve"> </w:t>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211"/>
        <w:spacing w:lineRule="auto" w:line="240" w:before="0" w:after="0"/>
        <w:rPr>
          <w:sz w:val="24"/>
          <w:szCs w:val="24"/>
        </w:rPr>
      </w:pPr>
      <w:r>
        <w:rPr>
          <w:rFonts w:ascii="Times New Roman" w:hAnsi="Times New Roman"/>
          <w:sz w:val="24"/>
          <w:szCs w:val="24"/>
        </w:rPr>
        <w:t>Председатель Совета Жирновского</w:t>
      </w:r>
    </w:p>
    <w:p>
      <w:pPr>
        <w:pStyle w:val="211"/>
        <w:widowControl w:val="false"/>
        <w:spacing w:lineRule="auto" w:line="240" w:before="0" w:after="0"/>
        <w:rPr>
          <w:sz w:val="24"/>
          <w:szCs w:val="24"/>
        </w:rPr>
      </w:pPr>
      <w:r>
        <w:rPr>
          <w:rFonts w:ascii="Times New Roman" w:hAnsi="Times New Roman"/>
          <w:sz w:val="24"/>
          <w:szCs w:val="24"/>
          <w:lang w:eastAsia="ru-RU"/>
        </w:rPr>
        <w:t>городского поселения                                                                                         А.К. Кудрявцев</w:t>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8"/>
          <w:szCs w:val="28"/>
        </w:rPr>
      </w:pPr>
      <w:r>
        <w:rPr>
          <w:rFonts w:ascii="Times New Roman" w:hAnsi="Times New Roman"/>
          <w:sz w:val="28"/>
          <w:szCs w:val="28"/>
        </w:rPr>
      </w:r>
    </w:p>
    <w:tbl>
      <w:tblPr>
        <w:tblW w:w="5067" w:type="dxa"/>
        <w:jc w:val="left"/>
        <w:tblInd w:w="4503" w:type="dxa"/>
        <w:tblCellMar>
          <w:top w:w="0" w:type="dxa"/>
          <w:left w:w="108" w:type="dxa"/>
          <w:bottom w:w="0" w:type="dxa"/>
          <w:right w:w="108" w:type="dxa"/>
        </w:tblCellMar>
        <w:tblLook w:val="00a0"/>
      </w:tblPr>
      <w:tblGrid>
        <w:gridCol w:w="5067"/>
      </w:tblGrid>
      <w:tr>
        <w:trPr/>
        <w:tc>
          <w:tcPr>
            <w:tcW w:w="5067" w:type="dxa"/>
            <w:tcBorders/>
            <w:shd w:color="auto" w:fill="FFFFFF" w:val="clear"/>
          </w:tcPr>
          <w:p>
            <w:pPr>
              <w:pStyle w:val="ConsPlusNormal"/>
              <w:rPr>
                <w:sz w:val="24"/>
                <w:szCs w:val="24"/>
              </w:rPr>
            </w:pPr>
            <w:r>
              <w:rPr>
                <w:sz w:val="24"/>
                <w:szCs w:val="24"/>
              </w:rPr>
              <w:t>Приложение 1</w:t>
            </w:r>
          </w:p>
          <w:p>
            <w:pPr>
              <w:pStyle w:val="ConsPlusNormal"/>
              <w:rPr>
                <w:sz w:val="24"/>
                <w:szCs w:val="24"/>
              </w:rPr>
            </w:pPr>
            <w:r>
              <w:rPr>
                <w:sz w:val="24"/>
                <w:szCs w:val="24"/>
              </w:rPr>
              <w:t>к Порядку размещения нестационарных</w:t>
            </w:r>
          </w:p>
          <w:p>
            <w:pPr>
              <w:pStyle w:val="ConsPlusNormal"/>
              <w:rPr>
                <w:sz w:val="24"/>
                <w:szCs w:val="24"/>
              </w:rPr>
            </w:pPr>
            <w:r>
              <w:rPr>
                <w:sz w:val="24"/>
                <w:szCs w:val="24"/>
              </w:rPr>
              <w:t>торговых объектов на территории</w:t>
            </w:r>
          </w:p>
          <w:p>
            <w:pPr>
              <w:pStyle w:val="ConsPlusNormal"/>
              <w:rPr>
                <w:sz w:val="24"/>
                <w:szCs w:val="24"/>
              </w:rPr>
            </w:pPr>
            <w:r>
              <w:rPr>
                <w:sz w:val="24"/>
                <w:szCs w:val="24"/>
              </w:rPr>
              <w:t>городского поселения Жирновское</w:t>
            </w:r>
          </w:p>
        </w:tc>
      </w:tr>
    </w:tbl>
    <w:p>
      <w:pPr>
        <w:pStyle w:val="ConsPlusNormal"/>
        <w:ind w:firstLine="540"/>
        <w:jc w:val="center"/>
        <w:rPr>
          <w:b/>
          <w:b/>
        </w:rPr>
      </w:pPr>
      <w:r>
        <w:rPr>
          <w:b/>
        </w:rPr>
      </w:r>
    </w:p>
    <w:p>
      <w:pPr>
        <w:pStyle w:val="ConsPlusNormal"/>
        <w:ind w:firstLine="540"/>
        <w:jc w:val="center"/>
        <w:rPr>
          <w:b/>
          <w:b/>
        </w:rPr>
      </w:pPr>
      <w:r>
        <w:rPr>
          <w:b/>
        </w:rPr>
        <w:t xml:space="preserve">Порядок </w:t>
      </w:r>
    </w:p>
    <w:p>
      <w:pPr>
        <w:pStyle w:val="ConsPlusNormal"/>
        <w:ind w:firstLine="540"/>
        <w:jc w:val="center"/>
        <w:rPr/>
      </w:pPr>
      <w:r>
        <w:rPr>
          <w:b/>
        </w:rPr>
        <w:t>проведения аукциона на право заключения договора на размещение  нестационарного торгового объекта, находящемся на территории городского поселения Жирновское</w:t>
      </w:r>
    </w:p>
    <w:p>
      <w:pPr>
        <w:pStyle w:val="ConsPlusNormal"/>
        <w:numPr>
          <w:ilvl w:val="0"/>
          <w:numId w:val="0"/>
        </w:numPr>
        <w:ind w:left="0" w:hanging="0"/>
        <w:jc w:val="center"/>
        <w:outlineLvl w:val="0"/>
        <w:rPr/>
      </w:pPr>
      <w:r>
        <w:rPr/>
      </w:r>
    </w:p>
    <w:p>
      <w:pPr>
        <w:pStyle w:val="ConsPlusNormal"/>
        <w:numPr>
          <w:ilvl w:val="0"/>
          <w:numId w:val="0"/>
        </w:numPr>
        <w:ind w:left="0" w:hanging="0"/>
        <w:jc w:val="center"/>
        <w:outlineLvl w:val="0"/>
        <w:rPr>
          <w:sz w:val="24"/>
          <w:szCs w:val="24"/>
        </w:rPr>
      </w:pPr>
      <w:r>
        <w:rPr>
          <w:sz w:val="24"/>
          <w:szCs w:val="24"/>
        </w:rPr>
        <w:t>I. Общие положения</w:t>
      </w:r>
    </w:p>
    <w:p>
      <w:pPr>
        <w:pStyle w:val="ConsPlusNormal"/>
        <w:jc w:val="both"/>
        <w:rPr>
          <w:sz w:val="24"/>
          <w:szCs w:val="24"/>
        </w:rPr>
      </w:pPr>
      <w:r>
        <w:rPr>
          <w:sz w:val="24"/>
          <w:szCs w:val="24"/>
        </w:rPr>
      </w:r>
    </w:p>
    <w:p>
      <w:pPr>
        <w:pStyle w:val="ConsPlusNormal"/>
        <w:ind w:firstLine="540"/>
        <w:jc w:val="both"/>
        <w:rPr>
          <w:sz w:val="24"/>
          <w:szCs w:val="24"/>
        </w:rPr>
      </w:pPr>
      <w:r>
        <w:rPr>
          <w:sz w:val="24"/>
          <w:szCs w:val="24"/>
        </w:rPr>
        <w:t>1. Настоящий Порядок проведения аукциона на право заключения договора на размещение  нестационарного торгового объекта на территории Жирновского городского  поселения (далее - Порядок) разработан 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Жирновского городского  поселения</w:t>
      </w:r>
      <w:r>
        <w:rPr>
          <w:i/>
          <w:sz w:val="24"/>
          <w:szCs w:val="24"/>
        </w:rPr>
        <w:t xml:space="preserve"> </w:t>
      </w:r>
      <w:r>
        <w:rPr>
          <w:sz w:val="24"/>
          <w:szCs w:val="24"/>
        </w:rPr>
        <w:t>(далее – Аукцион, Договор на размещение).</w:t>
      </w:r>
    </w:p>
    <w:p>
      <w:pPr>
        <w:pStyle w:val="ConsPlusNormal"/>
        <w:ind w:firstLine="540"/>
        <w:jc w:val="both"/>
        <w:rPr>
          <w:sz w:val="24"/>
          <w:szCs w:val="24"/>
        </w:rPr>
      </w:pPr>
      <w:r>
        <w:rPr>
          <w:sz w:val="24"/>
          <w:szCs w:val="24"/>
        </w:rPr>
        <w:t>2. Проводимые в соответствии с настоящим Порядком аукционы являются открытыми по составу участников и форме подачи предложений.</w:t>
      </w:r>
    </w:p>
    <w:p>
      <w:pPr>
        <w:pStyle w:val="ConsPlusNormal"/>
        <w:ind w:firstLine="540"/>
        <w:jc w:val="both"/>
        <w:rPr>
          <w:sz w:val="24"/>
          <w:szCs w:val="24"/>
        </w:rPr>
      </w:pPr>
      <w:r>
        <w:rPr>
          <w:sz w:val="24"/>
          <w:szCs w:val="24"/>
        </w:rPr>
        <w:t>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Жирновского городского  поселения (далее – Схема) и соответствующего условиям, определенным Схемой.</w:t>
      </w:r>
    </w:p>
    <w:p>
      <w:pPr>
        <w:pStyle w:val="ConsPlusNormal"/>
        <w:ind w:firstLine="540"/>
        <w:jc w:val="both"/>
        <w:rPr>
          <w:sz w:val="24"/>
          <w:szCs w:val="24"/>
        </w:rPr>
      </w:pPr>
      <w:r>
        <w:rPr>
          <w:sz w:val="24"/>
          <w:szCs w:val="24"/>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pPr>
        <w:pStyle w:val="ConsPlusNormal"/>
        <w:ind w:firstLine="540"/>
        <w:jc w:val="both"/>
        <w:rPr>
          <w:sz w:val="24"/>
          <w:szCs w:val="24"/>
        </w:rPr>
      </w:pPr>
      <w:r>
        <w:rPr>
          <w:sz w:val="24"/>
          <w:szCs w:val="24"/>
        </w:rPr>
        <w:t>5. Организатором Аукциона является Уполномоченный орган, определенный пунктом 2.3 Порядка размещения нестационарных торговых объектов на территории Жирновского городского  поселения.</w:t>
      </w:r>
    </w:p>
    <w:p>
      <w:pPr>
        <w:pStyle w:val="ConsPlusNormal"/>
        <w:ind w:firstLine="540"/>
        <w:jc w:val="both"/>
        <w:rPr>
          <w:sz w:val="24"/>
          <w:szCs w:val="24"/>
        </w:rPr>
      </w:pPr>
      <w:bookmarkStart w:id="3" w:name="Par33"/>
      <w:bookmarkEnd w:id="3"/>
      <w:r>
        <w:rPr>
          <w:sz w:val="24"/>
          <w:szCs w:val="24"/>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pPr>
        <w:pStyle w:val="ConsPlusNormal"/>
        <w:ind w:firstLine="540"/>
        <w:jc w:val="both"/>
        <w:rPr>
          <w:sz w:val="24"/>
          <w:szCs w:val="24"/>
        </w:rPr>
      </w:pPr>
      <w:bookmarkStart w:id="4" w:name="Par0"/>
      <w:bookmarkEnd w:id="4"/>
      <w:r>
        <w:rPr>
          <w:sz w:val="24"/>
          <w:szCs w:val="24"/>
        </w:rPr>
        <w:t xml:space="preserve">7. Информация о проведении аукциона размещается на официальном сайте Жирновского муниципального района в информационно-телекоммуникационной сети «Интернет», в районной газете «Жирновские новости», на официальном сайте РФ </w:t>
      </w:r>
      <w:r>
        <w:rPr>
          <w:sz w:val="24"/>
          <w:szCs w:val="24"/>
          <w:lang w:val="en-US"/>
        </w:rPr>
        <w:t>www</w:t>
      </w:r>
      <w:r>
        <w:rPr>
          <w:sz w:val="24"/>
          <w:szCs w:val="24"/>
        </w:rPr>
        <w:t>.</w:t>
      </w:r>
      <w:r>
        <w:rPr>
          <w:sz w:val="24"/>
          <w:szCs w:val="24"/>
          <w:lang w:val="en-US"/>
        </w:rPr>
        <w:t>torgi</w:t>
      </w:r>
      <w:r>
        <w:rPr>
          <w:sz w:val="24"/>
          <w:szCs w:val="24"/>
        </w:rPr>
        <w:t>.</w:t>
      </w:r>
      <w:r>
        <w:rPr>
          <w:sz w:val="24"/>
          <w:szCs w:val="24"/>
          <w:lang w:val="en-US"/>
        </w:rPr>
        <w:t>gov</w:t>
      </w:r>
      <w:r>
        <w:rPr>
          <w:sz w:val="24"/>
          <w:szCs w:val="24"/>
        </w:rPr>
        <w:t>.</w:t>
      </w:r>
      <w:r>
        <w:rPr>
          <w:sz w:val="24"/>
          <w:szCs w:val="24"/>
          <w:lang w:val="en-US"/>
        </w:rPr>
        <w:t>ru</w:t>
      </w:r>
      <w:r>
        <w:rPr>
          <w:sz w:val="24"/>
          <w:szCs w:val="24"/>
        </w:rPr>
        <w:t>.</w:t>
      </w:r>
    </w:p>
    <w:p>
      <w:pPr>
        <w:pStyle w:val="ConsPlusNormal"/>
        <w:ind w:firstLine="540"/>
        <w:jc w:val="both"/>
        <w:rPr>
          <w:sz w:val="24"/>
          <w:szCs w:val="24"/>
        </w:rPr>
      </w:pPr>
      <w:r>
        <w:rPr>
          <w:sz w:val="24"/>
          <w:szCs w:val="24"/>
        </w:rPr>
      </w:r>
    </w:p>
    <w:p>
      <w:pPr>
        <w:pStyle w:val="ConsPlusNormal"/>
        <w:numPr>
          <w:ilvl w:val="0"/>
          <w:numId w:val="0"/>
        </w:numPr>
        <w:ind w:left="0" w:hanging="0"/>
        <w:jc w:val="center"/>
        <w:outlineLvl w:val="0"/>
        <w:rPr>
          <w:sz w:val="24"/>
          <w:szCs w:val="24"/>
        </w:rPr>
      </w:pPr>
      <w:r>
        <w:rPr>
          <w:sz w:val="24"/>
          <w:szCs w:val="24"/>
        </w:rPr>
        <w:t>II. Организация и порядок проведения Аукциона</w:t>
      </w:r>
    </w:p>
    <w:p>
      <w:pPr>
        <w:pStyle w:val="ConsPlusNormal"/>
        <w:numPr>
          <w:ilvl w:val="0"/>
          <w:numId w:val="0"/>
        </w:numPr>
        <w:ind w:left="0" w:hanging="0"/>
        <w:jc w:val="center"/>
        <w:outlineLvl w:val="0"/>
        <w:rPr>
          <w:sz w:val="24"/>
          <w:szCs w:val="24"/>
        </w:rPr>
      </w:pPr>
      <w:r>
        <w:rPr>
          <w:sz w:val="24"/>
          <w:szCs w:val="24"/>
        </w:rPr>
      </w:r>
    </w:p>
    <w:p>
      <w:pPr>
        <w:pStyle w:val="ConsPlusNormal"/>
        <w:ind w:firstLine="540"/>
        <w:jc w:val="both"/>
        <w:rPr>
          <w:sz w:val="24"/>
          <w:szCs w:val="24"/>
        </w:rPr>
      </w:pPr>
      <w:r>
        <w:rPr>
          <w:sz w:val="24"/>
          <w:szCs w:val="24"/>
        </w:rPr>
        <w:t>1. Извещение о проведении аукциона размещается не менее чем за двадцать дней до дня окончания подачи заявок на участие в Аукционе на официальном сайте Жирновского муниципального района  в информационно-телекоммуникационной сети «Интернет», и в районной газете «Жирновские новости».</w:t>
      </w:r>
    </w:p>
    <w:p>
      <w:pPr>
        <w:pStyle w:val="ConsPlusNormal"/>
        <w:ind w:firstLine="540"/>
        <w:jc w:val="both"/>
        <w:rPr>
          <w:sz w:val="24"/>
          <w:szCs w:val="24"/>
        </w:rPr>
      </w:pPr>
      <w:r>
        <w:rPr>
          <w:sz w:val="24"/>
          <w:szCs w:val="24"/>
        </w:rPr>
        <w:t>2. В извещении о проведении аукциона должны быть указаны следующие сведения:</w:t>
      </w:r>
    </w:p>
    <w:p>
      <w:pPr>
        <w:pStyle w:val="ConsPlusNormal"/>
        <w:ind w:firstLine="540"/>
        <w:jc w:val="both"/>
        <w:rPr>
          <w:sz w:val="24"/>
          <w:szCs w:val="24"/>
        </w:rPr>
      </w:pPr>
      <w:r>
        <w:rPr>
          <w:sz w:val="24"/>
          <w:szCs w:val="24"/>
        </w:rPr>
        <w:t>1) наименование, место нахождения, почтовый адрес, адрес электронной почты и номер контактного телефона организатора Аукциона;</w:t>
      </w:r>
    </w:p>
    <w:p>
      <w:pPr>
        <w:pStyle w:val="ConsPlusNormal"/>
        <w:ind w:firstLine="540"/>
        <w:jc w:val="both"/>
        <w:rPr>
          <w:sz w:val="24"/>
          <w:szCs w:val="24"/>
        </w:rPr>
      </w:pPr>
      <w:r>
        <w:rPr>
          <w:sz w:val="24"/>
          <w:szCs w:val="24"/>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pPr>
        <w:pStyle w:val="ConsPlusNormal"/>
        <w:ind w:firstLine="540"/>
        <w:jc w:val="both"/>
        <w:rPr>
          <w:sz w:val="24"/>
          <w:szCs w:val="24"/>
        </w:rPr>
      </w:pPr>
      <w:r>
        <w:rPr>
          <w:sz w:val="24"/>
          <w:szCs w:val="24"/>
        </w:rPr>
        <w:t>3) начальная (минимальная) цена Договора на размещение (цена лота);</w:t>
      </w:r>
    </w:p>
    <w:p>
      <w:pPr>
        <w:pStyle w:val="ConsPlusNormal"/>
        <w:ind w:firstLine="540"/>
        <w:jc w:val="both"/>
        <w:rPr>
          <w:sz w:val="24"/>
          <w:szCs w:val="24"/>
        </w:rPr>
      </w:pPr>
      <w:r>
        <w:rPr>
          <w:sz w:val="24"/>
          <w:szCs w:val="24"/>
        </w:rPr>
        <w:t>4) срок действия Договора на размещение;</w:t>
      </w:r>
    </w:p>
    <w:p>
      <w:pPr>
        <w:pStyle w:val="ConsPlusNormal"/>
        <w:ind w:firstLine="540"/>
        <w:jc w:val="both"/>
        <w:rPr>
          <w:sz w:val="24"/>
          <w:szCs w:val="24"/>
        </w:rPr>
      </w:pPr>
      <w:r>
        <w:rPr>
          <w:sz w:val="24"/>
          <w:szCs w:val="24"/>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pPr>
        <w:pStyle w:val="ConsPlusNormal"/>
        <w:ind w:firstLine="540"/>
        <w:jc w:val="both"/>
        <w:rPr>
          <w:sz w:val="24"/>
          <w:szCs w:val="24"/>
        </w:rPr>
      </w:pPr>
      <w:r>
        <w:rPr>
          <w:sz w:val="24"/>
          <w:szCs w:val="24"/>
        </w:rPr>
        <w:t>6) требование о внесении задатка, а также размер задатка;</w:t>
      </w:r>
    </w:p>
    <w:p>
      <w:pPr>
        <w:pStyle w:val="ConsPlusNormal"/>
        <w:ind w:firstLine="540"/>
        <w:jc w:val="both"/>
        <w:rPr>
          <w:sz w:val="24"/>
          <w:szCs w:val="24"/>
        </w:rPr>
      </w:pPr>
      <w:r>
        <w:rPr>
          <w:sz w:val="24"/>
          <w:szCs w:val="24"/>
        </w:rPr>
        <w:t>7) срок, в течение которого организатор Аукциона вправе отказаться от проведения Аукциона;</w:t>
      </w:r>
    </w:p>
    <w:p>
      <w:pPr>
        <w:pStyle w:val="ConsPlusNormal"/>
        <w:ind w:firstLine="540"/>
        <w:jc w:val="both"/>
        <w:rPr>
          <w:sz w:val="24"/>
          <w:szCs w:val="24"/>
        </w:rPr>
      </w:pPr>
      <w:r>
        <w:rPr>
          <w:sz w:val="24"/>
          <w:szCs w:val="24"/>
        </w:rPr>
        <w:t>8) указание на то, что участниками Аукциона могут являться только субъекты малого и среднего предпринимательства.</w:t>
      </w:r>
    </w:p>
    <w:p>
      <w:pPr>
        <w:pStyle w:val="ConsPlusNormal"/>
        <w:ind w:firstLine="540"/>
        <w:jc w:val="both"/>
        <w:rPr>
          <w:sz w:val="24"/>
          <w:szCs w:val="24"/>
        </w:rPr>
      </w:pPr>
      <w:r>
        <w:rPr>
          <w:sz w:val="24"/>
          <w:szCs w:val="24"/>
        </w:rPr>
        <w:t>3. Организатор Аукциона разрабатывает и утверждает документацию об Аукционе.</w:t>
      </w:r>
    </w:p>
    <w:p>
      <w:pPr>
        <w:pStyle w:val="ConsPlusNormal"/>
        <w:ind w:firstLine="540"/>
        <w:jc w:val="both"/>
        <w:rPr>
          <w:sz w:val="24"/>
          <w:szCs w:val="24"/>
        </w:rPr>
      </w:pPr>
      <w:r>
        <w:rPr>
          <w:sz w:val="24"/>
          <w:szCs w:val="24"/>
        </w:rPr>
        <w:t>Документация об Аукционе помимо информации и сведений, содержащихся в извещении о проведении Аукциона, должна содержать:</w:t>
      </w:r>
    </w:p>
    <w:p>
      <w:pPr>
        <w:pStyle w:val="ConsPlusNormal"/>
        <w:ind w:firstLine="540"/>
        <w:jc w:val="both"/>
        <w:rPr>
          <w:sz w:val="24"/>
          <w:szCs w:val="24"/>
        </w:rPr>
      </w:pPr>
      <w:r>
        <w:rPr>
          <w:sz w:val="24"/>
          <w:szCs w:val="24"/>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pPr>
        <w:pStyle w:val="ConsPlusNormal"/>
        <w:ind w:firstLine="540"/>
        <w:jc w:val="both"/>
        <w:rPr>
          <w:sz w:val="24"/>
          <w:szCs w:val="24"/>
        </w:rPr>
      </w:pPr>
      <w:r>
        <w:rPr>
          <w:sz w:val="24"/>
          <w:szCs w:val="24"/>
        </w:rPr>
        <w:t>2) форму, сроки и порядок оплаты по Договору на размещение;</w:t>
      </w:r>
    </w:p>
    <w:p>
      <w:pPr>
        <w:pStyle w:val="ConsPlusNormal"/>
        <w:ind w:firstLine="540"/>
        <w:jc w:val="both"/>
        <w:rPr>
          <w:sz w:val="24"/>
          <w:szCs w:val="24"/>
        </w:rPr>
      </w:pPr>
      <w:r>
        <w:rPr>
          <w:sz w:val="24"/>
          <w:szCs w:val="24"/>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pPr>
        <w:pStyle w:val="ConsPlusNormal"/>
        <w:ind w:firstLine="540"/>
        <w:jc w:val="both"/>
        <w:rPr>
          <w:sz w:val="24"/>
          <w:szCs w:val="24"/>
        </w:rPr>
      </w:pPr>
      <w:r>
        <w:rPr>
          <w:sz w:val="24"/>
          <w:szCs w:val="24"/>
        </w:rPr>
        <w:t xml:space="preserve">4) порядок, место, дату начала и дату и время окончания срока подачи заявок на участие в Аукционе. </w:t>
      </w:r>
    </w:p>
    <w:p>
      <w:pPr>
        <w:pStyle w:val="ConsPlusNormal"/>
        <w:ind w:firstLine="540"/>
        <w:jc w:val="both"/>
        <w:rPr>
          <w:sz w:val="24"/>
          <w:szCs w:val="24"/>
        </w:rPr>
      </w:pPr>
      <w:r>
        <w:rPr>
          <w:sz w:val="24"/>
          <w:szCs w:val="24"/>
        </w:rPr>
        <w:t>5) требования к участникам Аукциона;</w:t>
      </w:r>
    </w:p>
    <w:p>
      <w:pPr>
        <w:pStyle w:val="ConsPlusNormal"/>
        <w:ind w:firstLine="540"/>
        <w:jc w:val="both"/>
        <w:rPr>
          <w:sz w:val="24"/>
          <w:szCs w:val="24"/>
        </w:rPr>
      </w:pPr>
      <w:r>
        <w:rPr>
          <w:sz w:val="24"/>
          <w:szCs w:val="24"/>
        </w:rPr>
        <w:t>6) порядок и срок отзыва заявок на участие в Аукционе;</w:t>
      </w:r>
    </w:p>
    <w:p>
      <w:pPr>
        <w:pStyle w:val="ConsPlusNormal"/>
        <w:ind w:firstLine="540"/>
        <w:jc w:val="both"/>
        <w:rPr>
          <w:sz w:val="24"/>
          <w:szCs w:val="24"/>
        </w:rPr>
      </w:pPr>
      <w:r>
        <w:rPr>
          <w:sz w:val="24"/>
          <w:szCs w:val="24"/>
        </w:rPr>
        <w:t>7) формы, порядок, даты начала и окончания предоставления участникам Аукциона разъяснений положений документации об Аукционе;</w:t>
      </w:r>
    </w:p>
    <w:p>
      <w:pPr>
        <w:pStyle w:val="ConsPlusNormal"/>
        <w:ind w:firstLine="540"/>
        <w:jc w:val="both"/>
        <w:rPr>
          <w:sz w:val="24"/>
          <w:szCs w:val="24"/>
        </w:rPr>
      </w:pPr>
      <w:r>
        <w:rPr>
          <w:sz w:val="24"/>
          <w:szCs w:val="24"/>
        </w:rPr>
        <w:t>8) величину повышения начальной цены Договора на размещение («шаг аукциона»);</w:t>
      </w:r>
    </w:p>
    <w:p>
      <w:pPr>
        <w:pStyle w:val="ConsPlusNormal"/>
        <w:ind w:firstLine="540"/>
        <w:jc w:val="both"/>
        <w:rPr>
          <w:sz w:val="24"/>
          <w:szCs w:val="24"/>
        </w:rPr>
      </w:pPr>
      <w:r>
        <w:rPr>
          <w:sz w:val="24"/>
          <w:szCs w:val="24"/>
        </w:rPr>
        <w:t>9) место, дату и время начала рассмотрения заявок на участие в Аукционе;</w:t>
      </w:r>
    </w:p>
    <w:p>
      <w:pPr>
        <w:pStyle w:val="ConsPlusNormal"/>
        <w:ind w:firstLine="540"/>
        <w:jc w:val="both"/>
        <w:rPr>
          <w:sz w:val="24"/>
          <w:szCs w:val="24"/>
        </w:rPr>
      </w:pPr>
      <w:r>
        <w:rPr>
          <w:sz w:val="24"/>
          <w:szCs w:val="24"/>
        </w:rPr>
        <w:t>10) место, дату и время проведения Аукциона;</w:t>
      </w:r>
    </w:p>
    <w:p>
      <w:pPr>
        <w:pStyle w:val="ConsPlusNormal"/>
        <w:ind w:firstLine="540"/>
        <w:jc w:val="both"/>
        <w:rPr>
          <w:sz w:val="24"/>
          <w:szCs w:val="24"/>
        </w:rPr>
      </w:pPr>
      <w:r>
        <w:rPr>
          <w:sz w:val="24"/>
          <w:szCs w:val="24"/>
        </w:rPr>
        <w:t>11) требование о внесении задатка, размер задатка, срок и порядок внесения задатка, реквизиты счета для перечисления задатка;</w:t>
      </w:r>
    </w:p>
    <w:p>
      <w:pPr>
        <w:pStyle w:val="ConsPlusNormal"/>
        <w:ind w:firstLine="540"/>
        <w:jc w:val="both"/>
        <w:rPr>
          <w:sz w:val="24"/>
          <w:szCs w:val="24"/>
        </w:rPr>
      </w:pPr>
      <w:r>
        <w:rPr>
          <w:sz w:val="24"/>
          <w:szCs w:val="24"/>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ConsPlusNormal"/>
        <w:ind w:firstLine="540"/>
        <w:jc w:val="both"/>
        <w:rPr>
          <w:sz w:val="24"/>
          <w:szCs w:val="24"/>
        </w:rPr>
      </w:pPr>
      <w:r>
        <w:rPr>
          <w:sz w:val="24"/>
          <w:szCs w:val="24"/>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pPr>
        <w:pStyle w:val="ConsPlusNormal"/>
        <w:ind w:firstLine="540"/>
        <w:jc w:val="both"/>
        <w:rPr>
          <w:sz w:val="24"/>
          <w:szCs w:val="24"/>
        </w:rPr>
      </w:pPr>
      <w:r>
        <w:rPr>
          <w:sz w:val="24"/>
          <w:szCs w:val="24"/>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pPr>
        <w:pStyle w:val="ConsPlusNormal"/>
        <w:ind w:firstLine="540"/>
        <w:jc w:val="both"/>
        <w:rPr>
          <w:sz w:val="24"/>
          <w:szCs w:val="24"/>
        </w:rPr>
      </w:pPr>
      <w:r>
        <w:rPr>
          <w:sz w:val="24"/>
          <w:szCs w:val="24"/>
        </w:rPr>
        <w:t>4.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pPr>
        <w:pStyle w:val="ConsPlusNormal"/>
        <w:ind w:firstLine="540"/>
        <w:jc w:val="both"/>
        <w:rPr>
          <w:sz w:val="24"/>
          <w:szCs w:val="24"/>
        </w:rPr>
      </w:pPr>
      <w:r>
        <w:rPr>
          <w:sz w:val="24"/>
          <w:szCs w:val="24"/>
        </w:rPr>
        <w:t>5. Сведения, содержащиеся в документации об Аукционе, должны соответствовать сведениям, указанным в извещении о проведении Аукциона.</w:t>
      </w:r>
    </w:p>
    <w:p>
      <w:pPr>
        <w:pStyle w:val="ConsPlusNormal"/>
        <w:ind w:firstLine="540"/>
        <w:jc w:val="both"/>
        <w:rPr>
          <w:sz w:val="24"/>
          <w:szCs w:val="24"/>
        </w:rPr>
      </w:pPr>
      <w:r>
        <w:rPr>
          <w:sz w:val="24"/>
          <w:szCs w:val="24"/>
        </w:rPr>
        <w:t>6. Любое заинтересованное лицо вправе обратиться за разъяснениями положений документации об Аукционе к организатору торгов.</w:t>
      </w:r>
    </w:p>
    <w:p>
      <w:pPr>
        <w:pStyle w:val="ConsPlusNormal"/>
        <w:ind w:firstLine="540"/>
        <w:jc w:val="both"/>
        <w:rPr>
          <w:sz w:val="24"/>
          <w:szCs w:val="24"/>
        </w:rPr>
      </w:pPr>
      <w:r>
        <w:rPr>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ConsPlusNormal"/>
        <w:ind w:firstLine="540"/>
        <w:jc w:val="both"/>
        <w:rPr>
          <w:sz w:val="24"/>
          <w:szCs w:val="24"/>
        </w:rPr>
      </w:pPr>
      <w:r>
        <w:rPr>
          <w:sz w:val="24"/>
          <w:szCs w:val="24"/>
        </w:rPr>
        <w:t>7.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pPr>
        <w:pStyle w:val="ConsPlusNormal"/>
        <w:ind w:firstLine="540"/>
        <w:jc w:val="both"/>
        <w:rPr>
          <w:sz w:val="24"/>
          <w:szCs w:val="24"/>
        </w:rPr>
      </w:pPr>
      <w:r>
        <w:rPr>
          <w:sz w:val="24"/>
          <w:szCs w:val="24"/>
        </w:rPr>
        <w:t>8. Для участия в аукционе заинтересованное лицо (далее именуется – заявитель) подает заявку на участие в Аукционе.</w:t>
      </w:r>
    </w:p>
    <w:p>
      <w:pPr>
        <w:pStyle w:val="ConsPlusNormal"/>
        <w:ind w:firstLine="540"/>
        <w:jc w:val="both"/>
        <w:rPr/>
      </w:pPr>
      <w:r>
        <w:rPr>
          <w:sz w:val="24"/>
          <w:szCs w:val="24"/>
        </w:rPr>
        <w:t xml:space="preserve">Заявка на участие в аукционе подается в срок и по форме, которая установлена документацией об Аукционе. Подача заявки на участие в Аукционе является акцептом оферты в соответствии со </w:t>
      </w:r>
      <w:hyperlink r:id="rId7">
        <w:r>
          <w:rPr>
            <w:sz w:val="24"/>
            <w:szCs w:val="24"/>
          </w:rPr>
          <w:t>статьей 438</w:t>
        </w:r>
      </w:hyperlink>
      <w:r>
        <w:rPr>
          <w:sz w:val="24"/>
          <w:szCs w:val="24"/>
        </w:rPr>
        <w:t xml:space="preserve"> Гражданского кодекса Российской Федерации.</w:t>
      </w:r>
    </w:p>
    <w:p>
      <w:pPr>
        <w:pStyle w:val="ConsPlusNormal"/>
        <w:ind w:firstLine="540"/>
        <w:jc w:val="both"/>
        <w:rPr>
          <w:sz w:val="24"/>
          <w:szCs w:val="24"/>
        </w:rPr>
      </w:pPr>
      <w:r>
        <w:rPr>
          <w:sz w:val="24"/>
          <w:szCs w:val="24"/>
        </w:rPr>
        <w:t>9.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pPr>
        <w:pStyle w:val="ConsPlusNormal"/>
        <w:ind w:firstLine="540"/>
        <w:jc w:val="both"/>
        <w:rPr>
          <w:sz w:val="24"/>
          <w:szCs w:val="24"/>
        </w:rPr>
      </w:pPr>
      <w:r>
        <w:rPr>
          <w:sz w:val="24"/>
          <w:szCs w:val="24"/>
        </w:rPr>
        <w:t>К сведениям и документам о заявителе относятся:</w:t>
      </w:r>
    </w:p>
    <w:p>
      <w:pPr>
        <w:pStyle w:val="ConsPlusNormal"/>
        <w:ind w:firstLine="540"/>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ConsPlusNormal"/>
        <w:ind w:firstLine="540"/>
        <w:jc w:val="both"/>
        <w:rPr>
          <w:sz w:val="24"/>
          <w:szCs w:val="24"/>
        </w:rPr>
      </w:pPr>
      <w:r>
        <w:rPr>
          <w:sz w:val="24"/>
          <w:szCs w:val="24"/>
        </w:rPr>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ConsPlusNormal"/>
        <w:ind w:firstLine="540"/>
        <w:jc w:val="both"/>
        <w:rPr>
          <w:sz w:val="24"/>
          <w:szCs w:val="24"/>
        </w:rPr>
      </w:pPr>
      <w:r>
        <w:rPr>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ConsPlusNormal"/>
        <w:ind w:firstLine="540"/>
        <w:jc w:val="both"/>
        <w:rPr>
          <w:sz w:val="24"/>
          <w:szCs w:val="24"/>
        </w:rPr>
      </w:pPr>
      <w:r>
        <w:rPr>
          <w:sz w:val="24"/>
          <w:szCs w:val="24"/>
        </w:rPr>
        <w:t>4) копии учредительных документов заявителя (для юридических лиц);</w:t>
      </w:r>
    </w:p>
    <w:p>
      <w:pPr>
        <w:pStyle w:val="ConsPlusNormal"/>
        <w:ind w:firstLine="540"/>
        <w:jc w:val="both"/>
        <w:rPr>
          <w:sz w:val="24"/>
          <w:szCs w:val="24"/>
        </w:rPr>
      </w:pPr>
      <w:r>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pPr>
        <w:pStyle w:val="ConsPlusNormal"/>
        <w:ind w:firstLine="540"/>
        <w:jc w:val="both"/>
        <w:rPr/>
      </w:pPr>
      <w:r>
        <w:rPr>
          <w:sz w:val="24"/>
          <w:szCs w:val="24"/>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r>
          <w:rPr>
            <w:sz w:val="24"/>
            <w:szCs w:val="24"/>
          </w:rPr>
          <w:t>Кодексом</w:t>
        </w:r>
      </w:hyperlink>
      <w:r>
        <w:rPr>
          <w:sz w:val="24"/>
          <w:szCs w:val="24"/>
        </w:rPr>
        <w:t xml:space="preserve"> Российской Федерации об административных правонарушениях;</w:t>
      </w:r>
    </w:p>
    <w:p>
      <w:pPr>
        <w:pStyle w:val="ConsPlusNormal"/>
        <w:ind w:firstLine="540"/>
        <w:jc w:val="both"/>
        <w:rPr>
          <w:sz w:val="24"/>
          <w:szCs w:val="24"/>
        </w:rPr>
      </w:pPr>
      <w:r>
        <w:rPr>
          <w:sz w:val="24"/>
          <w:szCs w:val="24"/>
        </w:rPr>
        <w:t>Непредставление заявителем документов, предусмотренных подпунктом 2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pPr>
        <w:pStyle w:val="ConsPlusNormal"/>
        <w:ind w:firstLine="540"/>
        <w:jc w:val="both"/>
        <w:rPr>
          <w:sz w:val="24"/>
          <w:szCs w:val="24"/>
        </w:rPr>
      </w:pPr>
      <w:r>
        <w:rPr>
          <w:sz w:val="24"/>
          <w:szCs w:val="24"/>
        </w:rPr>
        <w:t>10. Заявитель вправе подать только одну заявку в отношении каждого предмета аукциона (лота).</w:t>
      </w:r>
    </w:p>
    <w:p>
      <w:pPr>
        <w:pStyle w:val="ConsPlusNormal"/>
        <w:ind w:firstLine="540"/>
        <w:jc w:val="both"/>
        <w:rPr>
          <w:sz w:val="24"/>
          <w:szCs w:val="24"/>
        </w:rPr>
      </w:pPr>
      <w:r>
        <w:rPr>
          <w:sz w:val="24"/>
          <w:szCs w:val="24"/>
        </w:rPr>
        <w:t>11.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ConsPlusNormal"/>
        <w:ind w:firstLine="540"/>
        <w:jc w:val="both"/>
        <w:rPr>
          <w:sz w:val="24"/>
          <w:szCs w:val="24"/>
        </w:rPr>
      </w:pPr>
      <w:r>
        <w:rPr>
          <w:sz w:val="24"/>
          <w:szCs w:val="24"/>
        </w:rPr>
        <w:t>12.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pPr>
        <w:pStyle w:val="ConsPlusNormal"/>
        <w:ind w:firstLine="540"/>
        <w:jc w:val="both"/>
        <w:rPr>
          <w:sz w:val="24"/>
          <w:szCs w:val="24"/>
        </w:rPr>
      </w:pPr>
      <w:r>
        <w:rPr>
          <w:sz w:val="24"/>
          <w:szCs w:val="24"/>
        </w:rPr>
        <w:t>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pPr>
        <w:pStyle w:val="ConsPlusNormal"/>
        <w:ind w:firstLine="540"/>
        <w:jc w:val="both"/>
        <w:rPr>
          <w:sz w:val="24"/>
          <w:szCs w:val="24"/>
        </w:rPr>
      </w:pPr>
      <w:r>
        <w:rPr>
          <w:sz w:val="24"/>
          <w:szCs w:val="24"/>
        </w:rPr>
        <w:t>14.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pPr>
        <w:pStyle w:val="ConsPlusNormal"/>
        <w:ind w:firstLine="540"/>
        <w:jc w:val="both"/>
        <w:rPr>
          <w:sz w:val="24"/>
          <w:szCs w:val="24"/>
        </w:rPr>
      </w:pPr>
      <w:r>
        <w:rPr>
          <w:sz w:val="24"/>
          <w:szCs w:val="24"/>
        </w:rPr>
        <w:t>15.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pPr>
        <w:pStyle w:val="ConsPlusNormal"/>
        <w:ind w:firstLine="540"/>
        <w:jc w:val="both"/>
        <w:rPr>
          <w:sz w:val="24"/>
          <w:szCs w:val="24"/>
        </w:rPr>
      </w:pPr>
      <w:r>
        <w:rPr>
          <w:sz w:val="24"/>
          <w:szCs w:val="24"/>
        </w:rPr>
        <w:t>Срок рассмотрения заявок на участие в Аукционе не может превышать десяти дней с даты окончания срока подачи заявок.</w:t>
      </w:r>
    </w:p>
    <w:p>
      <w:pPr>
        <w:pStyle w:val="ConsPlusNormal"/>
        <w:ind w:firstLine="540"/>
        <w:jc w:val="both"/>
        <w:rPr>
          <w:sz w:val="24"/>
          <w:szCs w:val="24"/>
        </w:rPr>
      </w:pPr>
      <w:r>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ConsPlusNormal"/>
        <w:ind w:firstLine="540"/>
        <w:jc w:val="both"/>
        <w:rPr>
          <w:sz w:val="24"/>
          <w:szCs w:val="24"/>
        </w:rPr>
      </w:pPr>
      <w:r>
        <w:rPr>
          <w:sz w:val="24"/>
          <w:szCs w:val="24"/>
        </w:rPr>
        <w:t>16.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pPr>
        <w:pStyle w:val="ConsPlusNormal"/>
        <w:ind w:firstLine="540"/>
        <w:jc w:val="both"/>
        <w:rPr>
          <w:sz w:val="24"/>
          <w:szCs w:val="24"/>
        </w:rPr>
      </w:pPr>
      <w:r>
        <w:rPr>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Жирновского муниципального района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ConsPlusNormal"/>
        <w:ind w:firstLine="540"/>
        <w:jc w:val="both"/>
        <w:rPr>
          <w:sz w:val="24"/>
          <w:szCs w:val="24"/>
        </w:rPr>
      </w:pPr>
      <w:r>
        <w:rPr>
          <w:sz w:val="24"/>
          <w:szCs w:val="24"/>
        </w:rPr>
        <w:t>17.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pPr>
        <w:pStyle w:val="ConsPlusNormal"/>
        <w:ind w:firstLine="540"/>
        <w:jc w:val="both"/>
        <w:rPr>
          <w:sz w:val="24"/>
          <w:szCs w:val="24"/>
        </w:rPr>
      </w:pPr>
      <w:r>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pPr>
        <w:pStyle w:val="ConsPlusNormal"/>
        <w:ind w:firstLine="540"/>
        <w:jc w:val="both"/>
        <w:rPr>
          <w:sz w:val="24"/>
          <w:szCs w:val="24"/>
        </w:rPr>
      </w:pPr>
      <w:r>
        <w:rPr>
          <w:sz w:val="24"/>
          <w:szCs w:val="24"/>
        </w:rPr>
        <w:t>18.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pPr>
        <w:pStyle w:val="ConsPlusNormal"/>
        <w:ind w:firstLine="540"/>
        <w:jc w:val="both"/>
        <w:rPr>
          <w:sz w:val="24"/>
          <w:szCs w:val="24"/>
        </w:rPr>
      </w:pPr>
      <w:r>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pPr>
        <w:pStyle w:val="ConsPlusNormal"/>
        <w:ind w:firstLine="540"/>
        <w:jc w:val="both"/>
        <w:rPr>
          <w:sz w:val="24"/>
          <w:szCs w:val="24"/>
        </w:rPr>
      </w:pPr>
      <w:r>
        <w:rPr>
          <w:sz w:val="24"/>
          <w:szCs w:val="24"/>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pPr>
        <w:pStyle w:val="ConsPlusNormal"/>
        <w:ind w:firstLine="540"/>
        <w:jc w:val="both"/>
        <w:rPr>
          <w:sz w:val="24"/>
          <w:szCs w:val="24"/>
        </w:rPr>
      </w:pPr>
      <w:bookmarkStart w:id="5" w:name="Par4"/>
      <w:bookmarkEnd w:id="5"/>
      <w:r>
        <w:rPr>
          <w:sz w:val="24"/>
          <w:szCs w:val="24"/>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pPr>
        <w:pStyle w:val="ConsPlusNormal"/>
        <w:ind w:firstLine="540"/>
        <w:jc w:val="both"/>
        <w:rPr>
          <w:sz w:val="24"/>
          <w:szCs w:val="24"/>
        </w:rPr>
      </w:pPr>
      <w:r>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pPr>
        <w:pStyle w:val="ConsPlusNormal"/>
        <w:ind w:firstLine="540"/>
        <w:jc w:val="both"/>
        <w:rPr>
          <w:sz w:val="24"/>
          <w:szCs w:val="24"/>
        </w:rPr>
      </w:pPr>
      <w:r>
        <w:rPr>
          <w:sz w:val="24"/>
          <w:szCs w:val="24"/>
        </w:rPr>
        <w:t>Аукцион проводится в следующем порядке:</w:t>
      </w:r>
    </w:p>
    <w:p>
      <w:pPr>
        <w:pStyle w:val="ConsPlusNormal"/>
        <w:ind w:firstLine="540"/>
        <w:jc w:val="both"/>
        <w:rPr>
          <w:sz w:val="24"/>
          <w:szCs w:val="24"/>
        </w:rPr>
      </w:pPr>
      <w:r>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pPr>
        <w:pStyle w:val="ConsPlusNormal"/>
        <w:ind w:firstLine="540"/>
        <w:jc w:val="both"/>
        <w:rPr>
          <w:sz w:val="24"/>
          <w:szCs w:val="24"/>
        </w:rPr>
      </w:pPr>
      <w:r>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pStyle w:val="ConsPlusNormal"/>
        <w:ind w:firstLine="540"/>
        <w:jc w:val="both"/>
        <w:rPr>
          <w:sz w:val="24"/>
          <w:szCs w:val="24"/>
        </w:rPr>
      </w:pPr>
      <w:r>
        <w:rPr>
          <w:sz w:val="24"/>
          <w:szCs w:val="24"/>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pPr>
        <w:pStyle w:val="ConsPlusNormal"/>
        <w:ind w:firstLine="540"/>
        <w:jc w:val="both"/>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pPr>
        <w:pStyle w:val="ConsPlusNormal"/>
        <w:ind w:firstLine="540"/>
        <w:jc w:val="both"/>
        <w:rPr>
          <w:sz w:val="24"/>
          <w:szCs w:val="24"/>
        </w:rPr>
      </w:pPr>
      <w:bookmarkStart w:id="6" w:name="Par11"/>
      <w:bookmarkEnd w:id="6"/>
      <w:r>
        <w:rPr>
          <w:sz w:val="24"/>
          <w:szCs w:val="24"/>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ConsPlusNormal"/>
        <w:ind w:firstLine="540"/>
        <w:jc w:val="both"/>
        <w:rPr>
          <w:sz w:val="24"/>
          <w:szCs w:val="24"/>
        </w:rPr>
      </w:pPr>
      <w:r>
        <w:rPr>
          <w:sz w:val="24"/>
          <w:szCs w:val="24"/>
        </w:rPr>
        <w:t>19. Победителем Аукциона признается участник, предложивший наиболее высокую цену Договора на размещение.</w:t>
      </w:r>
    </w:p>
    <w:p>
      <w:pPr>
        <w:pStyle w:val="ConsPlusNormal"/>
        <w:ind w:firstLine="540"/>
        <w:jc w:val="both"/>
        <w:rPr>
          <w:sz w:val="24"/>
          <w:szCs w:val="24"/>
        </w:rPr>
      </w:pPr>
      <w:r>
        <w:rPr>
          <w:sz w:val="24"/>
          <w:szCs w:val="24"/>
        </w:rPr>
        <w:t xml:space="preserve">20.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pPr>
        <w:pStyle w:val="ConsPlusNormal"/>
        <w:ind w:firstLine="540"/>
        <w:jc w:val="both"/>
        <w:rPr>
          <w:sz w:val="24"/>
          <w:szCs w:val="24"/>
        </w:rPr>
      </w:pPr>
      <w:r>
        <w:rPr>
          <w:sz w:val="24"/>
          <w:szCs w:val="24"/>
        </w:rPr>
        <w:t xml:space="preserve">Протокол аукциона размещается организатором Аукциона на официальном сайте Жирновского муниципального района, в районной газете «Жирновские новости» в течение дня, следующего за днем подписания указанного протокола на официальном сайте РФ </w:t>
      </w:r>
      <w:r>
        <w:rPr>
          <w:sz w:val="24"/>
          <w:szCs w:val="24"/>
          <w:lang w:val="en-US"/>
        </w:rPr>
        <w:t>www</w:t>
      </w:r>
      <w:r>
        <w:rPr>
          <w:sz w:val="24"/>
          <w:szCs w:val="24"/>
        </w:rPr>
        <w:t>.</w:t>
      </w:r>
      <w:r>
        <w:rPr>
          <w:sz w:val="24"/>
          <w:szCs w:val="24"/>
          <w:lang w:val="en-US"/>
        </w:rPr>
        <w:t>torgi</w:t>
      </w:r>
      <w:r>
        <w:rPr>
          <w:sz w:val="24"/>
          <w:szCs w:val="24"/>
        </w:rPr>
        <w:t>.</w:t>
      </w:r>
      <w:r>
        <w:rPr>
          <w:sz w:val="24"/>
          <w:szCs w:val="24"/>
          <w:lang w:val="en-US"/>
        </w:rPr>
        <w:t>gov</w:t>
      </w:r>
      <w:r>
        <w:rPr>
          <w:sz w:val="24"/>
          <w:szCs w:val="24"/>
        </w:rPr>
        <w:t>.</w:t>
      </w:r>
      <w:r>
        <w:rPr>
          <w:sz w:val="24"/>
          <w:szCs w:val="24"/>
          <w:lang w:val="en-US"/>
        </w:rPr>
        <w:t>ru</w:t>
      </w:r>
      <w:r>
        <w:rPr>
          <w:sz w:val="24"/>
          <w:szCs w:val="24"/>
        </w:rPr>
        <w:t>.</w:t>
      </w:r>
    </w:p>
    <w:p>
      <w:pPr>
        <w:pStyle w:val="ConsPlusNormal"/>
        <w:ind w:firstLine="540"/>
        <w:jc w:val="both"/>
        <w:rPr/>
      </w:pPr>
      <w:r>
        <w:rPr>
          <w:sz w:val="24"/>
          <w:szCs w:val="24"/>
        </w:rPr>
        <w:t xml:space="preserve">21. Заключение Договора на размещение осуществляется в порядке, предусмотренном Гражданским </w:t>
      </w:r>
      <w:hyperlink r:id="rId9">
        <w:r>
          <w:rPr>
            <w:sz w:val="24"/>
            <w:szCs w:val="24"/>
          </w:rPr>
          <w:t>кодексом</w:t>
        </w:r>
      </w:hyperlink>
      <w:r>
        <w:rPr>
          <w:sz w:val="24"/>
          <w:szCs w:val="24"/>
        </w:rPr>
        <w:t xml:space="preserve"> Российской Федерации и иными федеральными законами.</w:t>
      </w:r>
    </w:p>
    <w:p>
      <w:pPr>
        <w:pStyle w:val="Normal"/>
        <w:widowControl w:val="false"/>
        <w:spacing w:lineRule="auto" w:line="240" w:before="0" w:after="0"/>
        <w:ind w:firstLine="567"/>
        <w:jc w:val="both"/>
        <w:rPr>
          <w:sz w:val="24"/>
          <w:szCs w:val="24"/>
        </w:rPr>
      </w:pPr>
      <w:r>
        <w:rPr>
          <w:rFonts w:ascii="Times New Roman" w:hAnsi="Times New Roman"/>
          <w:sz w:val="24"/>
          <w:szCs w:val="24"/>
        </w:rPr>
        <w:t>22.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pPr>
        <w:pStyle w:val="Normal"/>
        <w:widowControl w:val="false"/>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tbl>
      <w:tblPr>
        <w:tblW w:w="5067" w:type="dxa"/>
        <w:jc w:val="left"/>
        <w:tblInd w:w="4503" w:type="dxa"/>
        <w:tblCellMar>
          <w:top w:w="0" w:type="dxa"/>
          <w:left w:w="108" w:type="dxa"/>
          <w:bottom w:w="0" w:type="dxa"/>
          <w:right w:w="108" w:type="dxa"/>
        </w:tblCellMar>
        <w:tblLook w:val="00a0"/>
      </w:tblPr>
      <w:tblGrid>
        <w:gridCol w:w="5067"/>
      </w:tblGrid>
      <w:tr>
        <w:trPr/>
        <w:tc>
          <w:tcPr>
            <w:tcW w:w="5067" w:type="dxa"/>
            <w:tcBorders/>
          </w:tcPr>
          <w:p>
            <w:pPr>
              <w:pStyle w:val="ConsPlusNormal"/>
              <w:rPr/>
            </w:pPr>
            <w:r>
              <w:rPr/>
              <w:t>Приложение 2</w:t>
            </w:r>
          </w:p>
          <w:p>
            <w:pPr>
              <w:pStyle w:val="ConsPlusNormal"/>
              <w:rPr/>
            </w:pPr>
            <w:r>
              <w:rPr/>
              <w:t>к Порядку размещения нестационарных</w:t>
            </w:r>
          </w:p>
          <w:p>
            <w:pPr>
              <w:pStyle w:val="ConsPlusNormal"/>
              <w:rPr/>
            </w:pPr>
            <w:r>
              <w:rPr/>
              <w:t>торговых объектов на территории</w:t>
            </w:r>
          </w:p>
          <w:p>
            <w:pPr>
              <w:pStyle w:val="ConsPlusNormal"/>
              <w:rPr/>
            </w:pPr>
            <w:r>
              <w:rPr/>
              <w:t xml:space="preserve"> </w:t>
            </w:r>
            <w:r>
              <w:rPr/>
              <w:t>городского поселения Жирновское</w:t>
            </w:r>
          </w:p>
        </w:tc>
      </w:tr>
    </w:tbl>
    <w:p>
      <w:pPr>
        <w:pStyle w:val="Normal"/>
        <w:widowControl w:val="false"/>
        <w:spacing w:lineRule="auto" w:line="240" w:before="0" w:after="0"/>
        <w:rPr>
          <w:rFonts w:ascii="Times New Roman" w:hAnsi="Times New Roman"/>
          <w:b/>
          <w:b/>
          <w:sz w:val="28"/>
          <w:szCs w:val="28"/>
          <w:lang w:eastAsia="ru-RU"/>
        </w:rPr>
      </w:pPr>
      <w:r>
        <w:rPr>
          <w:rFonts w:ascii="Times New Roman" w:hAnsi="Times New Roman"/>
          <w:b/>
          <w:sz w:val="28"/>
          <w:szCs w:val="28"/>
          <w:lang w:eastAsia="ru-RU"/>
        </w:rPr>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 xml:space="preserve">Типовая форма договора </w:t>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на размещение нестационарного торгового объекта</w:t>
      </w:r>
    </w:p>
    <w:p>
      <w:pPr>
        <w:pStyle w:val="ConsPlusNormal"/>
        <w:jc w:val="center"/>
        <w:rPr>
          <w:b/>
          <w:b/>
        </w:rPr>
      </w:pPr>
      <w:r>
        <w:rPr>
          <w:b/>
        </w:rPr>
        <w:t>на территории городского поселения Жирновское</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bookmarkStart w:id="7" w:name="P529"/>
      <w:bookmarkStart w:id="8" w:name="P529"/>
      <w:bookmarkEnd w:id="8"/>
    </w:p>
    <w:p>
      <w:pPr>
        <w:pStyle w:val="Normal"/>
        <w:widowControl w:val="false"/>
        <w:spacing w:lineRule="auto" w:line="240" w:before="0" w:after="0"/>
        <w:jc w:val="center"/>
        <w:rPr>
          <w:sz w:val="24"/>
          <w:szCs w:val="24"/>
        </w:rPr>
      </w:pPr>
      <w:r>
        <w:rPr>
          <w:rFonts w:ascii="Times New Roman" w:hAnsi="Times New Roman"/>
          <w:sz w:val="24"/>
          <w:szCs w:val="24"/>
          <w:lang w:eastAsia="ru-RU"/>
        </w:rPr>
        <w:t>Договор на размещение</w:t>
      </w:r>
    </w:p>
    <w:p>
      <w:pPr>
        <w:pStyle w:val="ConsPlusNormal"/>
        <w:jc w:val="center"/>
        <w:rPr>
          <w:sz w:val="24"/>
          <w:szCs w:val="24"/>
        </w:rPr>
      </w:pPr>
      <w:r>
        <w:rPr>
          <w:sz w:val="24"/>
          <w:szCs w:val="24"/>
        </w:rPr>
        <w:t>нестационарного торгового объекта на территории</w:t>
      </w:r>
    </w:p>
    <w:p>
      <w:pPr>
        <w:pStyle w:val="Normal"/>
        <w:widowControl w:val="false"/>
        <w:spacing w:lineRule="auto" w:line="240" w:before="0" w:after="0"/>
        <w:jc w:val="center"/>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городского поселения Жирновское</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                                           «__» _________ 20__ г.</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(полное наименование хозяйствующего субъекта)</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4"/>
          <w:szCs w:val="24"/>
          <w:lang w:eastAsia="ru-RU"/>
        </w:rPr>
        <w:t xml:space="preserve">в лице </w:t>
      </w:r>
      <w:r>
        <w:rPr>
          <w:rFonts w:ascii="Times New Roman" w:hAnsi="Times New Roman"/>
          <w:sz w:val="28"/>
          <w:szCs w:val="28"/>
          <w:lang w:eastAsia="ru-RU"/>
        </w:rPr>
        <w:t>____________________________________________________________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(должность, Ф.И.О.)</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4"/>
          <w:szCs w:val="24"/>
          <w:lang w:eastAsia="ru-RU"/>
        </w:rPr>
        <w:t>действующего на основании</w:t>
      </w:r>
      <w:r>
        <w:rPr>
          <w:rFonts w:ascii="Times New Roman" w:hAnsi="Times New Roman"/>
          <w:sz w:val="28"/>
          <w:szCs w:val="28"/>
          <w:lang w:eastAsia="ru-RU"/>
        </w:rPr>
        <w:t xml:space="preserve"> 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4"/>
          <w:szCs w:val="24"/>
          <w:lang w:eastAsia="ru-RU"/>
        </w:rPr>
        <w:t>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w:t>
      </w:r>
      <w:r>
        <w:rPr>
          <w:rFonts w:ascii="Times New Roman" w:hAnsi="Times New Roman"/>
          <w:sz w:val="28"/>
          <w:szCs w:val="28"/>
          <w:lang w:eastAsia="ru-RU"/>
        </w:rPr>
        <w:t xml:space="preserve"> __________________________________________________________________,</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pPr>
        <w:pStyle w:val="Normal"/>
        <w:widowControl w:val="false"/>
        <w:spacing w:lineRule="auto" w:line="240" w:before="0" w:after="0"/>
        <w:jc w:val="both"/>
        <w:rPr>
          <w:sz w:val="24"/>
          <w:szCs w:val="24"/>
        </w:rPr>
      </w:pPr>
      <w:r>
        <w:rPr>
          <w:rFonts w:ascii="Times New Roman" w:hAnsi="Times New Roman"/>
          <w:sz w:val="24"/>
          <w:szCs w:val="24"/>
          <w:lang w:eastAsia="ru-RU"/>
        </w:rPr>
        <w:t>заключили настоящий Договор о нижеследующем:</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1. Предмет Договора</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rPr>
          <w:sz w:val="24"/>
          <w:szCs w:val="24"/>
        </w:rPr>
      </w:pPr>
      <w:bookmarkStart w:id="9" w:name="P560"/>
      <w:bookmarkEnd w:id="9"/>
      <w:r>
        <w:rPr>
          <w:rFonts w:ascii="Times New Roman" w:hAnsi="Times New Roman"/>
          <w:sz w:val="24"/>
          <w:szCs w:val="24"/>
          <w:lang w:eastAsia="ru-RU"/>
        </w:rPr>
        <w:t xml:space="preserve">    </w:t>
      </w:r>
      <w:r>
        <w:rPr>
          <w:rFonts w:ascii="Times New Roman" w:hAnsi="Times New Roman"/>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(далее именуется - объект): </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pPr>
        <w:pStyle w:val="Normal"/>
        <w:widowControl w:val="false"/>
        <w:spacing w:lineRule="auto" w:line="240" w:before="0" w:after="0"/>
        <w:jc w:val="both"/>
        <w:rPr>
          <w:sz w:val="24"/>
          <w:szCs w:val="24"/>
        </w:rPr>
      </w:pPr>
      <w:r>
        <w:rPr>
          <w:rFonts w:ascii="Times New Roman" w:hAnsi="Times New Roman"/>
          <w:sz w:val="24"/>
          <w:szCs w:val="24"/>
          <w:lang w:eastAsia="ru-RU"/>
        </w:rPr>
        <w:t>согласно   картографической   схеме   размещения  объекта  масштаба  1:500,</w:t>
      </w:r>
    </w:p>
    <w:p>
      <w:pPr>
        <w:pStyle w:val="Normal"/>
        <w:widowControl w:val="false"/>
        <w:spacing w:lineRule="auto" w:line="240" w:before="0" w:after="0"/>
        <w:jc w:val="both"/>
        <w:rPr>
          <w:sz w:val="24"/>
          <w:szCs w:val="24"/>
        </w:rPr>
      </w:pPr>
      <w:r>
        <w:rPr>
          <w:rFonts w:ascii="Times New Roman" w:hAnsi="Times New Roman"/>
          <w:sz w:val="24"/>
          <w:szCs w:val="24"/>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pPr>
        <w:pStyle w:val="Normal"/>
        <w:widowControl w:val="false"/>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2. Условия Договора</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 Хозяйствующий субъект обязан:</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2.1.2. Использовать объект в соответствии с условиями п. 1.1 настоящего Договора.</w:t>
      </w:r>
    </w:p>
    <w:p>
      <w:pPr>
        <w:pStyle w:val="Normal"/>
        <w:widowControl w:val="false"/>
        <w:spacing w:lineRule="auto" w:line="240" w:before="0" w:after="0"/>
        <w:ind w:firstLine="567"/>
        <w:jc w:val="both"/>
        <w:rPr/>
      </w:pPr>
      <w:r>
        <w:rPr>
          <w:rFonts w:ascii="Times New Roman" w:hAnsi="Times New Roman"/>
          <w:sz w:val="24"/>
          <w:szCs w:val="24"/>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0">
        <w:r>
          <w:rPr>
            <w:rFonts w:ascii="Times New Roman" w:hAnsi="Times New Roman"/>
            <w:color w:val="auto"/>
            <w:sz w:val="24"/>
            <w:szCs w:val="24"/>
            <w:u w:val="none"/>
            <w:lang w:eastAsia="ru-RU"/>
          </w:rPr>
          <w:t>п. 3.1</w:t>
        </w:r>
      </w:hyperlink>
      <w:r>
        <w:rPr>
          <w:rFonts w:ascii="Times New Roman" w:hAnsi="Times New Roman"/>
          <w:sz w:val="24"/>
          <w:szCs w:val="24"/>
          <w:lang w:eastAsia="ru-RU"/>
        </w:rPr>
        <w:t xml:space="preserve"> настоящего Договора.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2.1.4. Не производить изменений внешнего облика объекта без письменного согласования с Уполномоченным органом.</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2.1.5. Уведомлять Уполномоченный орган о передаче права на размещение объекта третьим лицам.</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2.1.7. При прекращении настоящего Договора в срок, не превышающий ___ дней, обеспечить демонтаж и вывоз объекта с места его размещения.</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2.2. Хозяйствующий субъект имеет право:</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2.2.1. Разместить нестационарный торговый объект соответствующий условиям настоящего Договора в месте, предусмотренном Договором;</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2.2.2. Передавать свои права по настоящему Договору третьим лицам.</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2.3. Уполномоченный орган обязан:</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2.4. Уполномоченный орган имеет право:</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3. Плата за размещение объекта</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40"/>
        <w:jc w:val="both"/>
        <w:rPr>
          <w:rFonts w:ascii="Times New Roman" w:hAnsi="Times New Roman"/>
          <w:sz w:val="28"/>
          <w:szCs w:val="28"/>
          <w:lang w:eastAsia="ru-RU"/>
        </w:rPr>
      </w:pPr>
      <w:r>
        <w:rPr>
          <w:rFonts w:ascii="Times New Roman" w:hAnsi="Times New Roman"/>
          <w:sz w:val="24"/>
          <w:szCs w:val="24"/>
          <w:lang w:eastAsia="ru-RU"/>
        </w:rPr>
        <w:t>3.1. Плата за право на размещение объекта устанавливается в размере _________________________________ рублей (без учета НДС) за весь период</w:t>
      </w:r>
      <w:r>
        <w:rPr>
          <w:rFonts w:ascii="Times New Roman" w:hAnsi="Times New Roman"/>
          <w:sz w:val="28"/>
          <w:szCs w:val="28"/>
          <w:lang w:eastAsia="ru-RU"/>
        </w:rPr>
        <w:t xml:space="preserve">            </w:t>
      </w:r>
    </w:p>
    <w:p>
      <w:pPr>
        <w:pStyle w:val="Normal"/>
        <w:widowControl w:val="false"/>
        <w:spacing w:lineRule="auto" w:line="240" w:before="0" w:after="0"/>
        <w:ind w:firstLine="540"/>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0"/>
          <w:szCs w:val="20"/>
          <w:lang w:eastAsia="ru-RU"/>
        </w:rPr>
        <w:t>(сумма цифрами и прописью)</w:t>
      </w:r>
    </w:p>
    <w:p>
      <w:pPr>
        <w:pStyle w:val="Normal"/>
        <w:widowControl w:val="false"/>
        <w:spacing w:lineRule="auto" w:line="240" w:before="0" w:after="0"/>
        <w:jc w:val="both"/>
        <w:rPr>
          <w:sz w:val="24"/>
          <w:szCs w:val="24"/>
        </w:rPr>
      </w:pPr>
      <w:r>
        <w:rPr>
          <w:rFonts w:ascii="Times New Roman" w:hAnsi="Times New Roman"/>
          <w:sz w:val="24"/>
          <w:szCs w:val="24"/>
          <w:lang w:eastAsia="ru-RU"/>
        </w:rPr>
        <w:t>действия настоящего Договора.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Плата за право размещения объекта в квартал, составляет _________________________________ рублей (без учета НДС).</w:t>
      </w:r>
      <w:r>
        <w:rPr>
          <w:rFonts w:ascii="Times New Roman" w:hAnsi="Times New Roman"/>
          <w:sz w:val="24"/>
          <w:szCs w:val="24"/>
          <w:vertAlign w:val="superscript"/>
          <w:lang w:eastAsia="ru-RU"/>
        </w:rPr>
        <w:t xml:space="preserve"> </w:t>
      </w:r>
      <w:r>
        <w:rPr>
          <w:rStyle w:val="Style14"/>
          <w:rFonts w:ascii="Times New Roman" w:hAnsi="Times New Roman"/>
          <w:sz w:val="24"/>
          <w:szCs w:val="24"/>
          <w:vertAlign w:val="superscript"/>
          <w:lang w:eastAsia="ru-RU"/>
        </w:rPr>
        <w:footnoteReference w:id="2"/>
      </w:r>
    </w:p>
    <w:p>
      <w:pPr>
        <w:pStyle w:val="Normal"/>
        <w:widowControl w:val="false"/>
        <w:spacing w:lineRule="auto" w:line="240" w:before="0" w:after="0"/>
        <w:ind w:firstLine="540"/>
        <w:jc w:val="both"/>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(сумма цифрами и прописью)</w:t>
      </w:r>
    </w:p>
    <w:p>
      <w:pPr>
        <w:pStyle w:val="Normal"/>
        <w:widowControl w:val="false"/>
        <w:spacing w:lineRule="auto" w:line="240" w:before="0" w:after="0"/>
        <w:ind w:firstLine="540"/>
        <w:jc w:val="both"/>
        <w:rPr>
          <w:rFonts w:ascii="Times New Roman" w:hAnsi="Times New Roman"/>
          <w:sz w:val="28"/>
          <w:szCs w:val="28"/>
          <w:lang w:eastAsia="ru-RU"/>
        </w:rPr>
      </w:pPr>
      <w:r>
        <w:rPr>
          <w:rFonts w:ascii="Times New Roman" w:hAnsi="Times New Roman"/>
          <w:sz w:val="28"/>
          <w:szCs w:val="28"/>
          <w:lang w:eastAsia="ru-RU"/>
        </w:rPr>
        <w:t xml:space="preserve">3.2. </w:t>
      </w:r>
      <w:r>
        <w:rPr>
          <w:rFonts w:ascii="Times New Roman" w:hAnsi="Times New Roman"/>
          <w:sz w:val="24"/>
          <w:szCs w:val="24"/>
          <w:lang w:eastAsia="ru-RU"/>
        </w:rPr>
        <w:t>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w:t>
      </w:r>
      <w:r>
        <w:rPr>
          <w:rFonts w:ascii="Times New Roman" w:hAnsi="Times New Roman"/>
          <w:sz w:val="28"/>
          <w:szCs w:val="28"/>
          <w:lang w:eastAsia="ru-RU"/>
        </w:rPr>
        <w:t xml:space="preserve"> ____ </w:t>
      </w:r>
      <w:r>
        <w:rPr>
          <w:rFonts w:ascii="Times New Roman" w:hAnsi="Times New Roman"/>
          <w:sz w:val="24"/>
          <w:szCs w:val="24"/>
          <w:lang w:eastAsia="ru-RU"/>
        </w:rPr>
        <w:t>числа месяца, следующего за отчетным периодом.</w:t>
      </w:r>
      <w:r>
        <w:rPr>
          <w:rStyle w:val="Style14"/>
          <w:rFonts w:ascii="Times New Roman" w:hAnsi="Times New Roman"/>
          <w:sz w:val="24"/>
          <w:szCs w:val="24"/>
          <w:vertAlign w:val="superscript"/>
          <w:lang w:eastAsia="ru-RU"/>
        </w:rPr>
        <w:footnoteReference w:id="3"/>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Pr>
          <w:rStyle w:val="Style14"/>
          <w:rFonts w:ascii="Times New Roman" w:hAnsi="Times New Roman"/>
          <w:sz w:val="24"/>
          <w:szCs w:val="24"/>
          <w:vertAlign w:val="superscript"/>
          <w:lang w:eastAsia="ru-RU"/>
        </w:rPr>
        <w:footnoteReference w:id="4"/>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3.3. Перечисление платы по Договору на размещение производится по следующим реквизитам:</w:t>
      </w:r>
    </w:p>
    <w:p>
      <w:pPr>
        <w:pStyle w:val="Normal"/>
        <w:widowControl w:val="false"/>
        <w:spacing w:lineRule="auto" w:line="240" w:before="0" w:after="0"/>
        <w:jc w:val="both"/>
        <w:rPr>
          <w:sz w:val="24"/>
          <w:szCs w:val="24"/>
        </w:rPr>
      </w:pPr>
      <w:r>
        <w:rPr>
          <w:rFonts w:ascii="Times New Roman" w:hAnsi="Times New Roman"/>
          <w:sz w:val="24"/>
          <w:szCs w:val="24"/>
          <w:lang w:eastAsia="ru-RU"/>
        </w:rPr>
        <w:t>____________________________________________________________________________________________________________________________________.</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3.5. Перечисленный Хозяйствующим субъектом задаток засчитывается в счет оплаты по настоящему Договору</w:t>
      </w:r>
      <w:r>
        <w:rPr>
          <w:rStyle w:val="Style14"/>
          <w:rFonts w:ascii="Times New Roman" w:hAnsi="Times New Roman"/>
          <w:sz w:val="24"/>
          <w:szCs w:val="24"/>
          <w:vertAlign w:val="superscript"/>
          <w:lang w:eastAsia="ru-RU"/>
        </w:rPr>
        <w:footnoteReference w:id="5"/>
      </w:r>
      <w:r>
        <w:rPr>
          <w:rFonts w:ascii="Times New Roman" w:hAnsi="Times New Roman"/>
          <w:sz w:val="24"/>
          <w:szCs w:val="24"/>
          <w:lang w:eastAsia="ru-RU"/>
        </w:rPr>
        <w:t>.</w:t>
      </w:r>
    </w:p>
    <w:p>
      <w:pPr>
        <w:pStyle w:val="Normal"/>
        <w:spacing w:lineRule="auto" w:line="240" w:before="0" w:after="0"/>
        <w:ind w:left="0" w:right="0" w:firstLine="540"/>
        <w:rPr>
          <w:sz w:val="24"/>
          <w:szCs w:val="24"/>
        </w:rPr>
      </w:pPr>
      <w:r>
        <w:rPr>
          <w:rFonts w:ascii="Times New Roman" w:hAnsi="Times New Roman"/>
          <w:sz w:val="24"/>
          <w:szCs w:val="24"/>
        </w:rPr>
        <w:t>3.6. В 2020 году перечисление платы по Договору «Хозяйствующим субъектом», включенным в Единый реестр субъектов малого и среднего предпринимательства, и иным хозяйствующим субъектом, производиться с отсрочкой платежа до 1 января 2021 года, но не позднее 01 марта 2021 года.</w:t>
      </w:r>
    </w:p>
    <w:p>
      <w:pPr>
        <w:pStyle w:val="2"/>
        <w:widowControl w:val="false"/>
        <w:spacing w:lineRule="auto" w:line="240" w:before="0" w:after="0"/>
        <w:ind w:left="0" w:right="0" w:firstLine="540"/>
        <w:jc w:val="both"/>
        <w:rPr>
          <w:sz w:val="24"/>
          <w:szCs w:val="24"/>
        </w:rPr>
      </w:pPr>
      <w:r>
        <w:rPr>
          <w:rFonts w:ascii="Times New Roman" w:hAnsi="Times New Roman"/>
          <w:sz w:val="24"/>
          <w:szCs w:val="24"/>
          <w:lang w:eastAsia="ru-RU"/>
        </w:rPr>
        <w:t>3.7. В 2020 году перечисление платы по Договору, заключенному с «Хозяйствующим субъектом», включенным в Единый реестр субъектов малого и среднего предпринимательства, и иным хозяйствующим субъектом,  на период с 01.04.2020 по 01.10.2020, производиться с отсрочкой уплаты платежа до 1 января 2021 года, но не позднее 01 марта 2021 года.</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4. Срок действия Договора</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4.1. Настоящий Договор вступает в силу со дня его подписания Сторонами и действует до "____" _________ 20__ г.</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5. Прекращение и расторжение Договора</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 Действие настоящего Договора прекращается в следующих случаях:</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5.1.1. по истечении срока, на который заключен Договор;</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5.1.3. если размещение объекта в определенном месте не соответствует требованиям действующего законодательства;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5.1.4. расторжения Договора в одностороннем порядке;</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5.1.5. в иных случаях, предусмотренных действующим законодательством.</w:t>
      </w:r>
    </w:p>
    <w:p>
      <w:pPr>
        <w:pStyle w:val="Normal"/>
        <w:widowControl w:val="false"/>
        <w:spacing w:lineRule="auto" w:line="240" w:before="0" w:after="0"/>
        <w:ind w:firstLine="540"/>
        <w:jc w:val="both"/>
        <w:rPr>
          <w:rFonts w:ascii="Times New Roman" w:hAnsi="Times New Roman"/>
          <w:sz w:val="28"/>
          <w:szCs w:val="28"/>
          <w:lang w:eastAsia="ru-RU"/>
        </w:rPr>
      </w:pPr>
      <w:r>
        <w:rPr>
          <w:rFonts w:ascii="Times New Roman" w:hAnsi="Times New Roman"/>
          <w:sz w:val="24"/>
          <w:szCs w:val="24"/>
          <w:lang w:eastAsia="ru-RU"/>
        </w:rPr>
        <w:t>5.2. Договор на размещение может быть расторгнут досрочно в</w:t>
      </w:r>
      <w:r>
        <w:rPr>
          <w:rFonts w:ascii="Times New Roman" w:hAnsi="Times New Roman"/>
          <w:sz w:val="28"/>
          <w:szCs w:val="28"/>
          <w:lang w:eastAsia="ru-RU"/>
        </w:rPr>
        <w:t xml:space="preserve"> одностороннем </w:t>
      </w:r>
      <w:r>
        <w:rPr>
          <w:rFonts w:ascii="Times New Roman" w:hAnsi="Times New Roman"/>
          <w:sz w:val="24"/>
          <w:szCs w:val="24"/>
          <w:lang w:eastAsia="ru-RU"/>
        </w:rPr>
        <w:t>порядке в следующих случаях:</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5.2.1. по заявлению Хозяйствующего субъекта о расторжении Договора;</w:t>
      </w:r>
      <w:r>
        <w:rPr>
          <w:rStyle w:val="Style14"/>
          <w:rFonts w:ascii="Times New Roman" w:hAnsi="Times New Roman"/>
          <w:sz w:val="24"/>
          <w:szCs w:val="24"/>
          <w:vertAlign w:val="superscript"/>
          <w:lang w:eastAsia="ru-RU"/>
        </w:rPr>
        <w:footnoteReference w:id="6"/>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5.2.2. зафиксированных в установленном порядке двух и более в течение года нарушений, выявленных в работе объекта;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5.2.4. размещение объекта, не соответствующего Схеме или не соответствующего архитектурному решению;</w:t>
      </w:r>
    </w:p>
    <w:p>
      <w:pPr>
        <w:pStyle w:val="Normal"/>
        <w:widowControl w:val="false"/>
        <w:spacing w:lineRule="auto" w:line="240" w:before="0" w:after="0"/>
        <w:ind w:firstLine="540"/>
        <w:jc w:val="both"/>
        <w:rPr>
          <w:rFonts w:ascii="Times New Roman" w:hAnsi="Times New Roman"/>
          <w:sz w:val="28"/>
          <w:szCs w:val="28"/>
          <w:lang w:eastAsia="ru-RU"/>
        </w:rPr>
      </w:pPr>
      <w:r>
        <w:rPr>
          <w:rFonts w:ascii="Times New Roman" w:hAnsi="Times New Roman"/>
          <w:sz w:val="24"/>
          <w:szCs w:val="24"/>
          <w:lang w:eastAsia="ru-RU"/>
        </w:rPr>
        <w:t>5.2.5. не размещение Хозяйствующим субъектом в месте, определенном</w:t>
      </w:r>
      <w:r>
        <w:rPr>
          <w:rFonts w:ascii="Times New Roman" w:hAnsi="Times New Roman"/>
          <w:sz w:val="28"/>
          <w:szCs w:val="28"/>
          <w:lang w:eastAsia="ru-RU"/>
        </w:rPr>
        <w:t xml:space="preserve"> </w:t>
      </w:r>
      <w:r>
        <w:rPr>
          <w:rFonts w:ascii="Times New Roman" w:hAnsi="Times New Roman"/>
          <w:sz w:val="24"/>
          <w:szCs w:val="24"/>
          <w:lang w:eastAsia="ru-RU"/>
        </w:rPr>
        <w:t>Договором, объекта, в течение ___ месяцев с даты заключения настоящего Договора;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5.2.6. использование Хозяйствующим субъектом объекта с нарушением  условий, указанных в п. 1.1 настоящего Договора.</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5.2.7. изменение внешнего облика объекта без письменного согласования с Уполномоченным органом.</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5.2.8. в иных случаях предусмотренных действующим законодательством.</w:t>
      </w:r>
    </w:p>
    <w:p>
      <w:pPr>
        <w:pStyle w:val="Normal"/>
        <w:widowControl w:val="false"/>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6. Заключительные положения</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6.2. Настоящий Договор составлен в двух экземплярах, имеющих одинаковую юридическую силу (по одному для каждой из Сторон).</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7. Реквизиты и подписи Сторон</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bl>
      <w:tblPr>
        <w:tblW w:w="9632" w:type="dxa"/>
        <w:jc w:val="left"/>
        <w:tblInd w:w="68" w:type="dxa"/>
        <w:tblCellMar>
          <w:top w:w="102" w:type="dxa"/>
          <w:left w:w="62" w:type="dxa"/>
          <w:bottom w:w="102" w:type="dxa"/>
          <w:right w:w="62" w:type="dxa"/>
        </w:tblCellMar>
        <w:tblLook w:val="0000"/>
      </w:tblPr>
      <w:tblGrid>
        <w:gridCol w:w="4397"/>
        <w:gridCol w:w="785"/>
        <w:gridCol w:w="4450"/>
      </w:tblGrid>
      <w:tr>
        <w:trPr>
          <w:trHeight w:val="243" w:hRule="atLeast"/>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szCs w:val="24"/>
              </w:rPr>
            </w:pPr>
            <w:r>
              <w:rPr>
                <w:rFonts w:ascii="Times New Roman" w:hAnsi="Times New Roman"/>
                <w:sz w:val="24"/>
                <w:szCs w:val="24"/>
                <w:lang w:eastAsia="ru-RU"/>
              </w:rPr>
              <w:t>Хозяйствующий субъект</w:t>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4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szCs w:val="24"/>
              </w:rPr>
            </w:pPr>
            <w:r>
              <w:rPr>
                <w:rFonts w:ascii="Times New Roman" w:hAnsi="Times New Roman"/>
                <w:sz w:val="24"/>
                <w:szCs w:val="24"/>
                <w:lang w:eastAsia="ru-RU"/>
              </w:rPr>
              <w:t>Уполномоченный орган</w:t>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4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4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szCs w:val="24"/>
              </w:rPr>
            </w:pPr>
            <w:r>
              <w:rPr>
                <w:rFonts w:ascii="Times New Roman" w:hAnsi="Times New Roman"/>
                <w:sz w:val="24"/>
                <w:szCs w:val="24"/>
                <w:lang w:eastAsia="ru-RU"/>
              </w:rPr>
              <w:t>Подпись</w:t>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4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szCs w:val="24"/>
              </w:rPr>
            </w:pPr>
            <w:r>
              <w:rPr>
                <w:rFonts w:ascii="Times New Roman" w:hAnsi="Times New Roman"/>
                <w:sz w:val="24"/>
                <w:szCs w:val="24"/>
                <w:lang w:eastAsia="ru-RU"/>
              </w:rPr>
              <w:t>Подпись</w:t>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szCs w:val="24"/>
              </w:rPr>
            </w:pPr>
            <w:r>
              <w:rPr>
                <w:rFonts w:ascii="Times New Roman" w:hAnsi="Times New Roman"/>
                <w:sz w:val="24"/>
                <w:szCs w:val="24"/>
                <w:lang w:eastAsia="ru-RU"/>
              </w:rPr>
              <w:t>М.П.</w:t>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44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4"/>
                <w:szCs w:val="24"/>
              </w:rPr>
            </w:pPr>
            <w:r>
              <w:rPr>
                <w:rFonts w:ascii="Times New Roman" w:hAnsi="Times New Roman"/>
                <w:sz w:val="24"/>
                <w:szCs w:val="24"/>
                <w:lang w:eastAsia="ru-RU"/>
              </w:rPr>
              <w:t>М.П.</w:t>
            </w:r>
          </w:p>
        </w:tc>
      </w:tr>
    </w:tbl>
    <w:p>
      <w:pPr>
        <w:pStyle w:val="ConsPlusNormal"/>
        <w:jc w:val="both"/>
        <w:rPr/>
      </w:pPr>
      <w:r>
        <w:rPr/>
      </w:r>
    </w:p>
    <w:tbl>
      <w:tblPr>
        <w:tblW w:w="5322" w:type="dxa"/>
        <w:jc w:val="left"/>
        <w:tblInd w:w="4248" w:type="dxa"/>
        <w:tblCellMar>
          <w:top w:w="0" w:type="dxa"/>
          <w:left w:w="108" w:type="dxa"/>
          <w:bottom w:w="0" w:type="dxa"/>
          <w:right w:w="108" w:type="dxa"/>
        </w:tblCellMar>
        <w:tblLook w:val="01e0"/>
      </w:tblPr>
      <w:tblGrid>
        <w:gridCol w:w="5322"/>
      </w:tblGrid>
      <w:tr>
        <w:trPr/>
        <w:tc>
          <w:tcPr>
            <w:tcW w:w="5322" w:type="dxa"/>
            <w:tcBorders>
              <w:top w:val="single" w:sz="4" w:space="0" w:color="FFFFFF"/>
              <w:left w:val="single" w:sz="4" w:space="0" w:color="FFFFFF"/>
              <w:bottom w:val="single" w:sz="4" w:space="0" w:color="FFFFFF"/>
              <w:right w:val="single" w:sz="4" w:space="0" w:color="FFFFFF"/>
            </w:tcBorders>
          </w:tcPr>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sz w:val="24"/>
                <w:szCs w:val="24"/>
              </w:rPr>
            </w:pPr>
            <w:r>
              <w:rPr>
                <w:sz w:val="24"/>
                <w:szCs w:val="24"/>
              </w:rPr>
              <w:t>Приложение 3</w:t>
            </w:r>
          </w:p>
          <w:p>
            <w:pPr>
              <w:pStyle w:val="ConsPlusNormal"/>
              <w:jc w:val="both"/>
              <w:rPr>
                <w:sz w:val="24"/>
                <w:szCs w:val="24"/>
              </w:rPr>
            </w:pPr>
            <w:r>
              <w:rPr>
                <w:sz w:val="24"/>
                <w:szCs w:val="24"/>
              </w:rPr>
              <w:t>к Порядку размещения нестационарных</w:t>
            </w:r>
          </w:p>
          <w:p>
            <w:pPr>
              <w:pStyle w:val="ConsPlusNormal"/>
              <w:jc w:val="both"/>
              <w:rPr>
                <w:sz w:val="24"/>
                <w:szCs w:val="24"/>
              </w:rPr>
            </w:pPr>
            <w:r>
              <w:rPr>
                <w:sz w:val="24"/>
                <w:szCs w:val="24"/>
              </w:rPr>
              <w:t>торговых объектов на территории</w:t>
            </w:r>
          </w:p>
          <w:p>
            <w:pPr>
              <w:pStyle w:val="ConsPlusNormal"/>
              <w:jc w:val="both"/>
              <w:rPr>
                <w:sz w:val="24"/>
                <w:szCs w:val="24"/>
              </w:rPr>
            </w:pPr>
            <w:r>
              <w:rPr>
                <w:sz w:val="24"/>
                <w:szCs w:val="24"/>
              </w:rPr>
              <w:t xml:space="preserve"> </w:t>
            </w:r>
            <w:r>
              <w:rPr>
                <w:sz w:val="24"/>
                <w:szCs w:val="24"/>
              </w:rPr>
              <w:t>городского поселения Жирновское</w:t>
            </w:r>
          </w:p>
          <w:p>
            <w:pPr>
              <w:pStyle w:val="ConsPlusNormal"/>
              <w:jc w:val="both"/>
              <w:rPr>
                <w:sz w:val="24"/>
                <w:szCs w:val="24"/>
              </w:rPr>
            </w:pPr>
            <w:r>
              <w:rPr>
                <w:sz w:val="24"/>
                <w:szCs w:val="24"/>
              </w:rPr>
            </w:r>
          </w:p>
        </w:tc>
      </w:tr>
    </w:tbl>
    <w:p>
      <w:pPr>
        <w:pStyle w:val="ConsPlusNormal"/>
        <w:jc w:val="both"/>
        <w:rPr/>
      </w:pPr>
      <w:r>
        <w:rPr/>
      </w:r>
    </w:p>
    <w:tbl>
      <w:tblPr>
        <w:tblpPr w:bottomFromText="0" w:horzAnchor="margin" w:leftFromText="180" w:rightFromText="180" w:tblpX="-352" w:tblpY="92" w:topFromText="0" w:vertAnchor="text"/>
        <w:tblW w:w="10348" w:type="dxa"/>
        <w:jc w:val="left"/>
        <w:tblInd w:w="108" w:type="dxa"/>
        <w:tblCellMar>
          <w:top w:w="0" w:type="dxa"/>
          <w:left w:w="108" w:type="dxa"/>
          <w:bottom w:w="0" w:type="dxa"/>
          <w:right w:w="108" w:type="dxa"/>
        </w:tblCellMar>
        <w:tblLook w:val="00a0"/>
      </w:tblPr>
      <w:tblGrid>
        <w:gridCol w:w="527"/>
        <w:gridCol w:w="888"/>
        <w:gridCol w:w="1845"/>
        <w:gridCol w:w="1843"/>
        <w:gridCol w:w="1843"/>
        <w:gridCol w:w="1843"/>
        <w:gridCol w:w="1558"/>
      </w:tblGrid>
      <w:tr>
        <w:trPr>
          <w:trHeight w:val="2098" w:hRule="atLeast"/>
        </w:trPr>
        <w:tc>
          <w:tcPr>
            <w:tcW w:w="527" w:type="dxa"/>
            <w:tcBorders>
              <w:top w:val="single" w:sz="4" w:space="0" w:color="000000"/>
              <w:left w:val="single" w:sz="4" w:space="0" w:color="000000"/>
              <w:bottom w:val="single" w:sz="4" w:space="0" w:color="000000"/>
              <w:right w:val="single" w:sz="4" w:space="0" w:color="000000"/>
            </w:tcBorders>
          </w:tcPr>
          <w:p>
            <w:pPr>
              <w:pStyle w:val="ConsPlusNormal"/>
              <w:jc w:val="center"/>
              <w:rPr>
                <w:sz w:val="22"/>
                <w:szCs w:val="22"/>
              </w:rPr>
            </w:pPr>
            <w:r>
              <w:rPr>
                <w:sz w:val="22"/>
                <w:szCs w:val="22"/>
              </w:rPr>
              <w:t>№</w:t>
            </w:r>
          </w:p>
          <w:p>
            <w:pPr>
              <w:pStyle w:val="ConsPlusNormal"/>
              <w:jc w:val="center"/>
              <w:rPr>
                <w:sz w:val="22"/>
                <w:szCs w:val="22"/>
              </w:rPr>
            </w:pPr>
            <w:r>
              <w:rPr>
                <w:sz w:val="22"/>
                <w:szCs w:val="22"/>
              </w:rPr>
              <w:t>п/п</w:t>
            </w:r>
          </w:p>
        </w:tc>
        <w:tc>
          <w:tcPr>
            <w:tcW w:w="888" w:type="dxa"/>
            <w:tcBorders>
              <w:top w:val="single" w:sz="4" w:space="0" w:color="000000"/>
              <w:left w:val="single" w:sz="4" w:space="0" w:color="000000"/>
              <w:bottom w:val="single" w:sz="4" w:space="0" w:color="000000"/>
              <w:right w:val="single" w:sz="4" w:space="0" w:color="000000"/>
            </w:tcBorders>
          </w:tcPr>
          <w:p>
            <w:pPr>
              <w:pStyle w:val="ConsPlusNormal"/>
              <w:jc w:val="center"/>
              <w:rPr>
                <w:sz w:val="22"/>
                <w:szCs w:val="22"/>
              </w:rPr>
            </w:pPr>
            <w:r>
              <w:rPr>
                <w:sz w:val="22"/>
                <w:szCs w:val="22"/>
              </w:rPr>
              <w:t>№</w:t>
            </w:r>
          </w:p>
          <w:p>
            <w:pPr>
              <w:pStyle w:val="ConsPlusNormal"/>
              <w:jc w:val="center"/>
              <w:rPr>
                <w:sz w:val="22"/>
                <w:szCs w:val="22"/>
              </w:rPr>
            </w:pPr>
            <w:r>
              <w:rPr>
                <w:sz w:val="22"/>
                <w:szCs w:val="22"/>
              </w:rPr>
              <w:t>места</w:t>
            </w:r>
          </w:p>
        </w:tc>
        <w:tc>
          <w:tcPr>
            <w:tcW w:w="1845" w:type="dxa"/>
            <w:tcBorders>
              <w:top w:val="single" w:sz="4" w:space="0" w:color="000000"/>
              <w:left w:val="single" w:sz="4" w:space="0" w:color="000000"/>
              <w:bottom w:val="single" w:sz="4" w:space="0" w:color="000000"/>
              <w:right w:val="single" w:sz="4" w:space="0" w:color="000000"/>
            </w:tcBorders>
          </w:tcPr>
          <w:p>
            <w:pPr>
              <w:pStyle w:val="ConsPlusNormal"/>
              <w:jc w:val="center"/>
              <w:rPr>
                <w:sz w:val="22"/>
                <w:szCs w:val="22"/>
              </w:rPr>
            </w:pPr>
            <w:r>
              <w:rPr>
                <w:bCs/>
                <w:sz w:val="22"/>
                <w:szCs w:val="22"/>
              </w:rPr>
              <w:t>Адресные ориентиры нестационарного  торгового объекта</w:t>
            </w:r>
          </w:p>
        </w:tc>
        <w:tc>
          <w:tcPr>
            <w:tcW w:w="1843" w:type="dxa"/>
            <w:tcBorders>
              <w:top w:val="single" w:sz="4" w:space="0" w:color="000000"/>
              <w:left w:val="single" w:sz="4" w:space="0" w:color="000000"/>
              <w:bottom w:val="single" w:sz="4" w:space="0" w:color="000000"/>
              <w:right w:val="single" w:sz="4" w:space="0" w:color="000000"/>
            </w:tcBorders>
          </w:tcPr>
          <w:p>
            <w:pPr>
              <w:pStyle w:val="ConsPlusNormal"/>
              <w:jc w:val="center"/>
              <w:rPr>
                <w:sz w:val="22"/>
                <w:szCs w:val="22"/>
              </w:rPr>
            </w:pPr>
            <w:r>
              <w:rPr>
                <w:bCs/>
                <w:sz w:val="22"/>
                <w:szCs w:val="22"/>
              </w:rPr>
              <w:t>Вид нестационарного торгового объекта</w:t>
            </w:r>
          </w:p>
        </w:tc>
        <w:tc>
          <w:tcPr>
            <w:tcW w:w="1843" w:type="dxa"/>
            <w:tcBorders>
              <w:top w:val="single" w:sz="4" w:space="0" w:color="000000"/>
              <w:left w:val="single" w:sz="4" w:space="0" w:color="000000"/>
              <w:bottom w:val="single" w:sz="4" w:space="0" w:color="000000"/>
              <w:right w:val="single" w:sz="4" w:space="0" w:color="000000"/>
            </w:tcBorders>
          </w:tcPr>
          <w:p>
            <w:pPr>
              <w:pStyle w:val="ConsPlusNormal"/>
              <w:jc w:val="center"/>
              <w:rPr>
                <w:sz w:val="22"/>
                <w:szCs w:val="22"/>
              </w:rPr>
            </w:pPr>
            <w:r>
              <w:rPr>
                <w:bCs/>
                <w:sz w:val="22"/>
                <w:szCs w:val="22"/>
              </w:rPr>
              <w:t>Вид деятельности,  специализация (при ее наличии) нестационарного торгового объекта</w:t>
            </w:r>
          </w:p>
        </w:tc>
        <w:tc>
          <w:tcPr>
            <w:tcW w:w="1843" w:type="dxa"/>
            <w:tcBorders>
              <w:top w:val="single" w:sz="4" w:space="0" w:color="000000"/>
              <w:left w:val="single" w:sz="4" w:space="0" w:color="000000"/>
              <w:bottom w:val="single" w:sz="4" w:space="0" w:color="000000"/>
              <w:right w:val="single" w:sz="4" w:space="0" w:color="000000"/>
            </w:tcBorders>
          </w:tcPr>
          <w:p>
            <w:pPr>
              <w:pStyle w:val="ConsPlusNormal"/>
              <w:jc w:val="center"/>
              <w:rPr>
                <w:sz w:val="22"/>
                <w:szCs w:val="22"/>
              </w:rPr>
            </w:pPr>
            <w:r>
              <w:rPr>
                <w:bCs/>
                <w:sz w:val="22"/>
                <w:szCs w:val="22"/>
              </w:rPr>
              <w:t>Площадь места размещения нестационарного торгового объекта, кв.м</w:t>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Cs/>
              </w:rPr>
            </w:pPr>
            <w:r>
              <w:rPr>
                <w:rFonts w:ascii="Times New Roman" w:hAnsi="Times New Roman"/>
                <w:bCs/>
              </w:rPr>
              <w:t>Собственник земельного участка</w:t>
            </w:r>
          </w:p>
          <w:p>
            <w:pPr>
              <w:pStyle w:val="ConsPlusNormal"/>
              <w:jc w:val="center"/>
              <w:rPr>
                <w:sz w:val="22"/>
                <w:szCs w:val="22"/>
              </w:rPr>
            </w:pPr>
            <w:r>
              <w:rPr>
                <w:bCs/>
                <w:sz w:val="22"/>
                <w:szCs w:val="22"/>
              </w:rPr>
              <w:t>(здания, строения, сооружения)</w:t>
            </w:r>
          </w:p>
        </w:tc>
      </w:tr>
    </w:tbl>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bl>
      <w:tblPr>
        <w:tblW w:w="5067" w:type="dxa"/>
        <w:jc w:val="left"/>
        <w:tblInd w:w="4503" w:type="dxa"/>
        <w:tblCellMar>
          <w:top w:w="0" w:type="dxa"/>
          <w:left w:w="108" w:type="dxa"/>
          <w:bottom w:w="0" w:type="dxa"/>
          <w:right w:w="108" w:type="dxa"/>
        </w:tblCellMar>
        <w:tblLook w:val="00a0"/>
      </w:tblPr>
      <w:tblGrid>
        <w:gridCol w:w="5067"/>
      </w:tblGrid>
      <w:tr>
        <w:trPr/>
        <w:tc>
          <w:tcPr>
            <w:tcW w:w="5067" w:type="dxa"/>
            <w:tcBorders/>
          </w:tcPr>
          <w:p>
            <w:pPr>
              <w:pStyle w:val="ConsPlusNormal"/>
              <w:rPr>
                <w:sz w:val="24"/>
                <w:szCs w:val="24"/>
              </w:rPr>
            </w:pPr>
            <w:r>
              <w:rPr>
                <w:sz w:val="24"/>
                <w:szCs w:val="24"/>
              </w:rPr>
              <w:t>Приложение 4</w:t>
            </w:r>
          </w:p>
          <w:p>
            <w:pPr>
              <w:pStyle w:val="ConsPlusNormal"/>
              <w:rPr>
                <w:sz w:val="24"/>
                <w:szCs w:val="24"/>
              </w:rPr>
            </w:pPr>
            <w:r>
              <w:rPr>
                <w:sz w:val="24"/>
                <w:szCs w:val="24"/>
              </w:rPr>
              <w:t>к Порядку размещения нестационарных</w:t>
            </w:r>
          </w:p>
          <w:p>
            <w:pPr>
              <w:pStyle w:val="ConsPlusNormal"/>
              <w:rPr>
                <w:sz w:val="24"/>
                <w:szCs w:val="24"/>
              </w:rPr>
            </w:pPr>
            <w:r>
              <w:rPr>
                <w:sz w:val="24"/>
                <w:szCs w:val="24"/>
              </w:rPr>
              <w:t>торговых объектов на территории</w:t>
            </w:r>
          </w:p>
          <w:p>
            <w:pPr>
              <w:pStyle w:val="Normal"/>
              <w:widowControl w:val="false"/>
              <w:spacing w:lineRule="auto" w:line="240" w:before="0" w:after="0"/>
              <w:rPr>
                <w:sz w:val="24"/>
                <w:szCs w:val="24"/>
              </w:rPr>
            </w:pPr>
            <w:r>
              <w:rPr>
                <w:rFonts w:ascii="Times New Roman" w:hAnsi="Times New Roman"/>
                <w:sz w:val="24"/>
                <w:szCs w:val="24"/>
              </w:rPr>
              <w:t>городского поселения Жирновское</w:t>
            </w:r>
          </w:p>
        </w:tc>
      </w:tr>
    </w:tbl>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УВЕДОМЛЕНИЕ</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 xml:space="preserve">о демонтаже нестационарного торгового объекта </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и освобождения занимаемого земельного участка</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sz w:val="24"/>
          <w:szCs w:val="24"/>
        </w:rPr>
      </w:pPr>
      <w:r>
        <w:rPr>
          <w:rFonts w:ascii="Times New Roman" w:hAnsi="Times New Roman"/>
          <w:sz w:val="24"/>
          <w:szCs w:val="24"/>
        </w:rPr>
        <w:t>г. Жирновск                                                                      «___» _________20___г.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sz w:val="24"/>
          <w:szCs w:val="24"/>
        </w:rPr>
      </w:pPr>
      <w:r>
        <w:rPr>
          <w:rFonts w:ascii="Times New Roman" w:hAnsi="Times New Roman"/>
          <w:sz w:val="24"/>
          <w:szCs w:val="24"/>
        </w:rPr>
        <w:t>Администрацией Жирновского муниципального района выявлено нарушение Порядка предоставления права на размещение нестационарного торгового объекта на земельном участке, находящемся на территории городского поселения Жирновское, утвержденного решением Совета Жирновско</w:t>
      </w:r>
      <w:r>
        <w:rPr>
          <w:rFonts w:eastAsia="Calibri" w:cs="Times New Roman" w:ascii="Times New Roman" w:hAnsi="Times New Roman"/>
          <w:color w:val="auto"/>
          <w:kern w:val="0"/>
          <w:sz w:val="24"/>
          <w:szCs w:val="24"/>
          <w:lang w:val="ru-RU" w:eastAsia="en-US" w:bidi="ar-SA"/>
        </w:rPr>
        <w:t>го городского поселения</w:t>
      </w:r>
      <w:r>
        <w:rPr>
          <w:rFonts w:ascii="Times New Roman" w:hAnsi="Times New Roman"/>
          <w:sz w:val="24"/>
          <w:szCs w:val="24"/>
        </w:rPr>
        <w:t xml:space="preserve"> от</w:t>
      </w:r>
      <w:r>
        <w:rPr>
          <w:rFonts w:ascii="Times New Roman" w:hAnsi="Times New Roman"/>
          <w:sz w:val="24"/>
          <w:szCs w:val="24"/>
          <w:lang w:eastAsia="ru-RU"/>
        </w:rPr>
        <w:t xml:space="preserve"> ______________ № ______, а именно:</w:t>
      </w:r>
    </w:p>
    <w:p>
      <w:pPr>
        <w:pStyle w:val="Normal"/>
        <w:widowControl w:val="false"/>
        <w:spacing w:lineRule="auto" w:line="240" w:before="0" w:after="0"/>
        <w:jc w:val="both"/>
        <w:rPr>
          <w:sz w:val="24"/>
          <w:szCs w:val="24"/>
        </w:rPr>
      </w:pPr>
      <w:r>
        <w:rPr>
          <w:rFonts w:ascii="Times New Roman" w:hAnsi="Times New Roman"/>
          <w:sz w:val="24"/>
          <w:szCs w:val="24"/>
          <w:lang w:eastAsia="ru-RU"/>
        </w:rPr>
        <w:t>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 в чем заключается нарушение)</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вид (тип) нестационарного торгового объекта</w:t>
      </w:r>
      <w:r>
        <w:rPr>
          <w:rFonts w:ascii="Times New Roman" w:hAnsi="Times New Roman"/>
          <w:sz w:val="28"/>
          <w:szCs w:val="28"/>
        </w:rPr>
        <w:t xml:space="preserve"> 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(тип объекта)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 xml:space="preserve">принадлежащий: </w:t>
      </w:r>
      <w:r>
        <w:rPr>
          <w:rFonts w:ascii="Times New Roman" w:hAnsi="Times New Roman"/>
          <w:sz w:val="28"/>
          <w:szCs w:val="28"/>
        </w:rPr>
        <w:t>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(наименование организации, Ф.И.О. индивидуального предпринимателя)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установленный:</w:t>
      </w:r>
      <w:r>
        <w:rPr>
          <w:rFonts w:ascii="Times New Roman" w:hAnsi="Times New Roman"/>
          <w:sz w:val="28"/>
          <w:szCs w:val="28"/>
        </w:rPr>
        <w:t xml:space="preserve"> ____________________________________________________</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(местонахождение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rPr>
        <w:t>В срок до «___» _________20___г. демонтировать нестационарный торговый объект с приведением территории в первоначальное состояние и восстановление благоустройства.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Должностное лицо: __</w:t>
      </w:r>
      <w:r>
        <w:rPr>
          <w:rFonts w:ascii="Times New Roman" w:hAnsi="Times New Roman"/>
          <w:sz w:val="28"/>
          <w:szCs w:val="28"/>
        </w:rPr>
        <w:t>_____________________/______________/___________</w:t>
      </w:r>
    </w:p>
    <w:p>
      <w:pPr>
        <w:pStyle w:val="Normal"/>
        <w:widowControl w:val="false"/>
        <w:spacing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(должность, Ф.И.О., подпись)</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Предписание получил:</w:t>
      </w:r>
      <w:r>
        <w:rPr>
          <w:rFonts w:ascii="Times New Roman" w:hAnsi="Times New Roman"/>
          <w:sz w:val="28"/>
          <w:szCs w:val="28"/>
        </w:rPr>
        <w:t xml:space="preserve"> ______________________________________________</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(дата, Ф.И.О., подпись либо печать организации – владельца               </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нестационарного торгового объекта)</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bl>
      <w:tblPr>
        <w:tblW w:w="5067" w:type="dxa"/>
        <w:jc w:val="left"/>
        <w:tblInd w:w="4503" w:type="dxa"/>
        <w:tblCellMar>
          <w:top w:w="0" w:type="dxa"/>
          <w:left w:w="108" w:type="dxa"/>
          <w:bottom w:w="0" w:type="dxa"/>
          <w:right w:w="108" w:type="dxa"/>
        </w:tblCellMar>
        <w:tblLook w:val="00a0"/>
      </w:tblPr>
      <w:tblGrid>
        <w:gridCol w:w="5067"/>
      </w:tblGrid>
      <w:tr>
        <w:trPr/>
        <w:tc>
          <w:tcPr>
            <w:tcW w:w="5067" w:type="dxa"/>
            <w:tcBorders/>
          </w:tcPr>
          <w:p>
            <w:pPr>
              <w:pStyle w:val="ConsPlusNormal"/>
              <w:jc w:val="both"/>
              <w:rPr>
                <w:sz w:val="24"/>
                <w:szCs w:val="24"/>
              </w:rPr>
            </w:pPr>
            <w:r>
              <w:rPr>
                <w:sz w:val="24"/>
                <w:szCs w:val="24"/>
              </w:rPr>
              <w:t>Приложение 5</w:t>
            </w:r>
          </w:p>
          <w:p>
            <w:pPr>
              <w:pStyle w:val="ConsPlusNormal"/>
              <w:jc w:val="both"/>
              <w:rPr>
                <w:sz w:val="24"/>
                <w:szCs w:val="24"/>
              </w:rPr>
            </w:pPr>
            <w:r>
              <w:rPr>
                <w:sz w:val="24"/>
                <w:szCs w:val="24"/>
              </w:rPr>
              <w:t>к Порядку размещения нестационарных</w:t>
            </w:r>
          </w:p>
          <w:p>
            <w:pPr>
              <w:pStyle w:val="ConsPlusNormal"/>
              <w:jc w:val="both"/>
              <w:rPr>
                <w:sz w:val="24"/>
                <w:szCs w:val="24"/>
              </w:rPr>
            </w:pPr>
            <w:r>
              <w:rPr>
                <w:sz w:val="24"/>
                <w:szCs w:val="24"/>
              </w:rPr>
              <w:t>торговых объектов на территории</w:t>
            </w:r>
          </w:p>
          <w:p>
            <w:pPr>
              <w:pStyle w:val="Normal"/>
              <w:widowControl w:val="false"/>
              <w:spacing w:lineRule="auto" w:line="240" w:before="0" w:after="0"/>
              <w:jc w:val="both"/>
              <w:rPr>
                <w:sz w:val="24"/>
                <w:szCs w:val="24"/>
              </w:rPr>
            </w:pPr>
            <w:r>
              <w:rPr>
                <w:rFonts w:ascii="Times New Roman" w:hAnsi="Times New Roman"/>
                <w:sz w:val="24"/>
                <w:szCs w:val="24"/>
              </w:rPr>
              <w:t xml:space="preserve"> </w:t>
            </w:r>
            <w:r>
              <w:rPr>
                <w:rFonts w:ascii="Times New Roman" w:hAnsi="Times New Roman"/>
                <w:sz w:val="24"/>
                <w:szCs w:val="24"/>
              </w:rPr>
              <w:t>городского поселения Жирновское</w:t>
            </w:r>
          </w:p>
        </w:tc>
      </w:tr>
    </w:tbl>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КОЭФФИЦИЕНТЫ КЛАССА ПОТРЕБИТЕЛЬСКИХ ТОВАРОВ</w:t>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ИЛИ ОКАЗЫВАЕМЫХ УСЛУГ</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bl>
      <w:tblPr>
        <w:tblW w:w="10207" w:type="dxa"/>
        <w:jc w:val="left"/>
        <w:tblInd w:w="-222" w:type="dxa"/>
        <w:tblCellMar>
          <w:top w:w="102" w:type="dxa"/>
          <w:left w:w="62" w:type="dxa"/>
          <w:bottom w:w="102" w:type="dxa"/>
          <w:right w:w="62" w:type="dxa"/>
        </w:tblCellMar>
        <w:tblLook w:val="0000"/>
      </w:tblPr>
      <w:tblGrid>
        <w:gridCol w:w="568"/>
        <w:gridCol w:w="1701"/>
        <w:gridCol w:w="2126"/>
        <w:gridCol w:w="1558"/>
        <w:gridCol w:w="2127"/>
        <w:gridCol w:w="2126"/>
      </w:tblGrid>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зоны</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Начальная цена 1 кв.м места размещения нестационарного торгового объекта, руб.</w:t>
            </w:r>
          </w:p>
        </w:tc>
        <w:tc>
          <w:tcPr>
            <w:tcW w:w="3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Нестационарные торговые объекты (в том числе киоски до 20 кв. м, павильоны до 30 кв. м)</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Павильоны от</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30 до 50 кв. м</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Павильоны от</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50 кв. м</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3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коэффициент</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коэффициент</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коэффициент</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продовольственные и непродовольственные товары</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хлебобулочные изделия, периодическая печатная продукция</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продовольственные и непродовольственные товары</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продовольственные и непродовольственные товары</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100</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r>
    </w:tbl>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sz w:val="24"/>
          <w:szCs w:val="24"/>
        </w:rPr>
      </w:pPr>
      <w:r>
        <w:rPr>
          <w:rFonts w:ascii="Times New Roman" w:hAnsi="Times New Roman"/>
          <w:bCs/>
          <w:sz w:val="24"/>
          <w:szCs w:val="24"/>
          <w:lang w:eastAsia="ru-RU"/>
        </w:rPr>
        <w:t>НАЧАЛЬНАЯ ЦЕНА</w:t>
      </w:r>
    </w:p>
    <w:p>
      <w:pPr>
        <w:pStyle w:val="Normal"/>
        <w:widowControl w:val="false"/>
        <w:spacing w:lineRule="auto" w:line="240" w:before="0" w:after="0"/>
        <w:jc w:val="center"/>
        <w:rPr>
          <w:sz w:val="24"/>
          <w:szCs w:val="24"/>
        </w:rPr>
      </w:pPr>
      <w:r>
        <w:rPr>
          <w:rFonts w:ascii="Times New Roman" w:hAnsi="Times New Roman"/>
          <w:bCs/>
          <w:sz w:val="24"/>
          <w:szCs w:val="24"/>
          <w:lang w:eastAsia="ru-RU"/>
        </w:rPr>
        <w:t>1 КВ. М РАЗМЕЩЕНИЯ НЕСТАЦИОНАРНОГО ТОРГОВОГО ОБЪЕКТА</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ListParagraph"/>
        <w:widowControl w:val="false"/>
        <w:numPr>
          <w:ilvl w:val="0"/>
          <w:numId w:val="1"/>
        </w:numPr>
        <w:spacing w:lineRule="auto" w:line="240" w:before="0" w:after="0"/>
        <w:ind w:left="0" w:firstLine="567"/>
        <w:contextualSpacing/>
        <w:jc w:val="both"/>
        <w:rPr>
          <w:sz w:val="24"/>
          <w:szCs w:val="24"/>
        </w:rPr>
      </w:pPr>
      <w:r>
        <w:rPr>
          <w:rFonts w:ascii="Times New Roman" w:hAnsi="Times New Roman"/>
          <w:sz w:val="24"/>
          <w:szCs w:val="24"/>
          <w:lang w:eastAsia="ru-RU"/>
        </w:rPr>
        <w:t>Зона 0 - Территория городского поселения Жирновское.</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211"/>
        <w:spacing w:lineRule="auto" w:line="240" w:before="0" w:after="0"/>
        <w:rPr>
          <w:sz w:val="24"/>
          <w:szCs w:val="24"/>
        </w:rPr>
      </w:pPr>
      <w:r>
        <w:rPr>
          <w:rFonts w:ascii="Times New Roman" w:hAnsi="Times New Roman"/>
          <w:sz w:val="24"/>
          <w:szCs w:val="24"/>
        </w:rPr>
        <w:t>Председатель Совета Жирновского</w:t>
      </w:r>
    </w:p>
    <w:p>
      <w:pPr>
        <w:pStyle w:val="211"/>
        <w:widowControl w:val="false"/>
        <w:spacing w:lineRule="auto" w:line="240" w:before="0" w:after="0"/>
        <w:jc w:val="both"/>
        <w:rPr>
          <w:sz w:val="24"/>
          <w:szCs w:val="24"/>
        </w:rPr>
      </w:pPr>
      <w:r>
        <w:rPr>
          <w:rFonts w:ascii="Times New Roman" w:hAnsi="Times New Roman"/>
          <w:sz w:val="24"/>
          <w:szCs w:val="24"/>
        </w:rPr>
        <w:t>городского поселения                                                                                      А.К. Кудрявцев</w:t>
      </w:r>
    </w:p>
    <w:sectPr>
      <w:headerReference w:type="default" r:id="rId11"/>
      <w:footnotePr>
        <w:numFmt w:val="decimal"/>
      </w:footnotePr>
      <w:type w:val="nextPage"/>
      <w:pgSz w:w="11906" w:h="16838"/>
      <w:pgMar w:left="1418" w:right="1134" w:header="709" w:top="1276"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spacing w:before="0" w:after="0"/>
        <w:jc w:val="both"/>
        <w:rPr/>
      </w:pPr>
      <w:r>
        <w:rPr>
          <w:rStyle w:val="Style21"/>
        </w:rPr>
        <w:footnoteRef/>
      </w:r>
      <w:r>
        <w:rPr>
          <w:i/>
        </w:rPr>
        <w:t xml:space="preserve"> </w:t>
      </w:r>
      <w:r>
        <w:rPr>
          <w:i/>
        </w:rPr>
        <w:t>Пункт включается в случае, если Договор заключен на период более 1 года</w:t>
      </w:r>
    </w:p>
  </w:footnote>
  <w:footnote w:id="3">
    <w:p>
      <w:pPr>
        <w:pStyle w:val="Style29"/>
        <w:spacing w:before="0" w:after="0"/>
        <w:jc w:val="both"/>
        <w:rPr/>
      </w:pPr>
      <w:r>
        <w:rPr>
          <w:rStyle w:val="Style21"/>
        </w:rPr>
        <w:footnoteRef/>
      </w:r>
      <w:r>
        <w:rPr>
          <w:i/>
        </w:rPr>
        <w:t xml:space="preserve"> </w:t>
      </w:r>
      <w:r>
        <w:rPr>
          <w:i/>
        </w:rPr>
        <w:t>Пункт включается в случае, если Договор заключен на период более 1 года</w:t>
      </w:r>
    </w:p>
  </w:footnote>
  <w:footnote w:id="4">
    <w:p>
      <w:pPr>
        <w:pStyle w:val="Style29"/>
        <w:spacing w:before="0" w:after="0"/>
        <w:jc w:val="both"/>
        <w:rPr/>
      </w:pPr>
      <w:r>
        <w:rPr>
          <w:rStyle w:val="Style21"/>
        </w:rPr>
        <w:footnoteRef/>
      </w:r>
      <w:r>
        <w:rPr>
          <w:i/>
        </w:rPr>
        <w:t xml:space="preserve"> </w:t>
      </w:r>
      <w:r>
        <w:rPr>
          <w:i/>
        </w:rPr>
        <w:t>Пункт включается в случае, если Договор заключен на период менее 1 года</w:t>
      </w:r>
    </w:p>
  </w:footnote>
  <w:footnote w:id="5">
    <w:p>
      <w:pPr>
        <w:pStyle w:val="Style29"/>
        <w:spacing w:lineRule="auto" w:line="240" w:before="0" w:after="0"/>
        <w:jc w:val="both"/>
        <w:rPr/>
      </w:pPr>
      <w:r>
        <w:rPr>
          <w:rStyle w:val="Style21"/>
        </w:rPr>
        <w:footnoteRef/>
      </w:r>
      <w:r>
        <w:rPr>
          <w:i/>
        </w:rPr>
        <w:t xml:space="preserve"> </w:t>
      </w:r>
      <w:r>
        <w:rPr>
          <w:i/>
        </w:rPr>
        <w:t>Пункт включается в Договор, в случае заключения Договора по результатам торгов</w:t>
      </w:r>
    </w:p>
  </w:footnote>
  <w:footnote w:id="6">
    <w:p>
      <w:pPr>
        <w:pStyle w:val="Style29"/>
        <w:spacing w:lineRule="auto" w:line="240" w:before="0" w:after="0"/>
        <w:jc w:val="both"/>
        <w:rPr/>
      </w:pPr>
      <w:r>
        <w:rPr>
          <w:rStyle w:val="Style21"/>
        </w:rPr>
        <w:footnoteRef/>
      </w:r>
      <w:r>
        <w:rPr>
          <w:i/>
        </w:rPr>
        <w:t xml:space="preserve"> </w:t>
      </w:r>
      <w:r>
        <w:rPr>
          <w:i/>
        </w:rPr>
        <w:t>Подпункт не включается в Договор в случае заключения Договора по результатам торгов</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spacing w:before="0" w:after="200"/>
      <w:rPr/>
    </w:pPr>
    <w:r>
      <w:rPr/>
      <mc:AlternateContent>
        <mc:Choice Requires="wps">
          <w:drawing>
            <wp:anchor behindDoc="1" distT="0" distB="0" distL="0" distR="0" simplePos="0" locked="0" layoutInCell="1" allowOverlap="1" relativeHeight="24">
              <wp:simplePos x="0" y="0"/>
              <wp:positionH relativeFrom="margin">
                <wp:align>center</wp:align>
              </wp:positionH>
              <wp:positionV relativeFrom="paragraph">
                <wp:posOffset>635</wp:posOffset>
              </wp:positionV>
              <wp:extent cx="146685" cy="170180"/>
              <wp:effectExtent l="0" t="0" r="0" b="0"/>
              <wp:wrapSquare wrapText="largest"/>
              <wp:docPr id="2" name="Врезка1"/>
              <a:graphic xmlns:a="http://schemas.openxmlformats.org/drawingml/2006/main">
                <a:graphicData uri="http://schemas.microsoft.com/office/word/2010/wordprocessingShape">
                  <wps:wsp>
                    <wps:cNvSpPr/>
                    <wps:spPr>
                      <a:xfrm>
                        <a:off x="0" y="0"/>
                        <a:ext cx="146160" cy="169560"/>
                      </a:xfrm>
                      <a:prstGeom prst="rect">
                        <a:avLst/>
                      </a:prstGeom>
                      <a:noFill/>
                      <a:ln>
                        <a:noFill/>
                      </a:ln>
                    </wps:spPr>
                    <wps:style>
                      <a:lnRef idx="0"/>
                      <a:fillRef idx="0"/>
                      <a:effectRef idx="0"/>
                      <a:fontRef idx="minor"/>
                    </wps:style>
                    <wps:txbx>
                      <w:txbxContent>
                        <w:p>
                          <w:pPr>
                            <w:pStyle w:val="Style31"/>
                            <w:spacing w:before="0" w:after="20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23</w:t>
                          </w:r>
                          <w:r>
                            <w:rPr>
                              <w:rStyle w:val="Pagenumber"/>
                              <w:color w:val="000000"/>
                            </w:rPr>
                            <w:fldChar w:fldCharType="end"/>
                          </w:r>
                        </w:p>
                      </w:txbxContent>
                    </wps:txbx>
                    <wps:bodyPr lIns="0" rIns="0" tIns="0" bIns="0">
                      <a:spAutoFit/>
                    </wps:bodyPr>
                  </wps:wsp>
                </a:graphicData>
              </a:graphic>
            </wp:anchor>
          </w:drawing>
        </mc:Choice>
        <mc:Fallback>
          <w:pict>
            <v:rect id="shape_0" ID="Врезка1" stroked="f" style="position:absolute;margin-left:228.1pt;margin-top:0.05pt;width:11.45pt;height:13.3pt;mso-position-horizontal:center;mso-position-horizontal-relative:margin">
              <w10:wrap type="square"/>
              <v:fill o:detectmouseclick="t" on="false"/>
              <v:stroke color="#3465a4" joinstyle="round" endcap="flat"/>
              <v:textbox>
                <w:txbxContent>
                  <w:p>
                    <w:pPr>
                      <w:pStyle w:val="Style31"/>
                      <w:spacing w:before="0" w:after="20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23</w:t>
                    </w:r>
                    <w:r>
                      <w:rPr>
                        <w:rStyle w:val="Pagenumber"/>
                        <w:color w:val="000000"/>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44fd"/>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3">
    <w:name w:val="Heading 3"/>
    <w:basedOn w:val="Normal"/>
    <w:next w:val="Normal"/>
    <w:link w:val="30"/>
    <w:uiPriority w:val="99"/>
    <w:qFormat/>
    <w:locked/>
    <w:rsid w:val="00f0188b"/>
    <w:pPr>
      <w:keepNext w:val="true"/>
      <w:tabs>
        <w:tab w:val="clear" w:pos="708"/>
        <w:tab w:val="left" w:pos="0" w:leader="none"/>
      </w:tabs>
      <w:suppressAutoHyphens w:val="true"/>
      <w:spacing w:lineRule="auto" w:line="240" w:before="0" w:after="0"/>
      <w:outlineLvl w:val="2"/>
    </w:pPr>
    <w:rPr>
      <w:rFonts w:ascii="Times New Roman" w:hAnsi="Times New Roman"/>
      <w:b/>
      <w:sz w:val="12"/>
      <w:szCs w:val="20"/>
      <w:lang w:eastAsia="zh-CN"/>
    </w:rPr>
  </w:style>
  <w:style w:type="paragraph" w:styleId="4">
    <w:name w:val="Heading 4"/>
    <w:basedOn w:val="Normal"/>
    <w:next w:val="Normal"/>
    <w:link w:val="40"/>
    <w:uiPriority w:val="99"/>
    <w:qFormat/>
    <w:locked/>
    <w:rsid w:val="00f0188b"/>
    <w:pPr>
      <w:keepNext w:val="true"/>
      <w:tabs>
        <w:tab w:val="clear" w:pos="708"/>
        <w:tab w:val="left" w:pos="0" w:leader="none"/>
      </w:tabs>
      <w:suppressAutoHyphens w:val="true"/>
      <w:spacing w:lineRule="auto" w:line="240" w:before="0" w:after="0"/>
      <w:jc w:val="center"/>
      <w:outlineLvl w:val="3"/>
    </w:pPr>
    <w:rPr>
      <w:rFonts w:ascii="Times New Roman" w:hAnsi="Times New Roman"/>
      <w:b/>
      <w:sz w:val="36"/>
      <w:szCs w:val="20"/>
      <w:lang w:eastAsia="zh-CN"/>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9"/>
    <w:qFormat/>
    <w:locked/>
    <w:rsid w:val="00943e80"/>
    <w:rPr>
      <w:rFonts w:ascii="Times New Roman" w:hAnsi="Times New Roman"/>
      <w:b/>
      <w:sz w:val="12"/>
      <w:szCs w:val="20"/>
      <w:lang w:eastAsia="zh-CN"/>
    </w:rPr>
  </w:style>
  <w:style w:type="character" w:styleId="41" w:customStyle="1">
    <w:name w:val="Заголовок 4 Знак"/>
    <w:basedOn w:val="DefaultParagraphFont"/>
    <w:link w:val="4"/>
    <w:uiPriority w:val="99"/>
    <w:qFormat/>
    <w:locked/>
    <w:rsid w:val="00943e80"/>
    <w:rPr>
      <w:rFonts w:ascii="Times New Roman" w:hAnsi="Times New Roman"/>
      <w:b/>
      <w:sz w:val="36"/>
      <w:szCs w:val="20"/>
      <w:lang w:eastAsia="zh-CN"/>
    </w:rPr>
  </w:style>
  <w:style w:type="character" w:styleId="Style12" w:customStyle="1">
    <w:name w:val="Текст выноски Знак"/>
    <w:basedOn w:val="DefaultParagraphFont"/>
    <w:link w:val="a3"/>
    <w:uiPriority w:val="99"/>
    <w:semiHidden/>
    <w:qFormat/>
    <w:locked/>
    <w:rsid w:val="00f156fd"/>
    <w:rPr>
      <w:rFonts w:ascii="Tahoma" w:hAnsi="Tahoma" w:cs="Times New Roman"/>
      <w:sz w:val="16"/>
      <w:lang w:eastAsia="en-US"/>
    </w:rPr>
  </w:style>
  <w:style w:type="character" w:styleId="Style13" w:customStyle="1">
    <w:name w:val="Текст сноски Знак"/>
    <w:basedOn w:val="DefaultParagraphFont"/>
    <w:link w:val="a5"/>
    <w:uiPriority w:val="99"/>
    <w:qFormat/>
    <w:locked/>
    <w:rsid w:val="006717ce"/>
    <w:rPr>
      <w:rFonts w:cs="Times New Roman"/>
      <w:lang w:eastAsia="en-US"/>
    </w:rPr>
  </w:style>
  <w:style w:type="character" w:styleId="Style14">
    <w:name w:val="Привязка сноски"/>
    <w:rPr>
      <w:rFonts w:cs="Times New Roman"/>
      <w:vertAlign w:val="superscript"/>
    </w:rPr>
  </w:style>
  <w:style w:type="character" w:styleId="FootnoteCharacters">
    <w:name w:val="Footnote Characters"/>
    <w:basedOn w:val="DefaultParagraphFont"/>
    <w:uiPriority w:val="99"/>
    <w:qFormat/>
    <w:rsid w:val="006717ce"/>
    <w:rPr>
      <w:rFonts w:cs="Times New Roman"/>
      <w:vertAlign w:val="superscript"/>
    </w:rPr>
  </w:style>
  <w:style w:type="character" w:styleId="Style15">
    <w:name w:val="Интернет-ссылка"/>
    <w:basedOn w:val="DefaultParagraphFont"/>
    <w:uiPriority w:val="99"/>
    <w:rsid w:val="00f43c2f"/>
    <w:rPr>
      <w:rFonts w:cs="Times New Roman"/>
      <w:color w:val="0000FF"/>
      <w:u w:val="single"/>
    </w:rPr>
  </w:style>
  <w:style w:type="character" w:styleId="Style16" w:customStyle="1">
    <w:name w:val="Верхний колонтитул Знак"/>
    <w:basedOn w:val="DefaultParagraphFont"/>
    <w:link w:val="a9"/>
    <w:uiPriority w:val="99"/>
    <w:semiHidden/>
    <w:qFormat/>
    <w:locked/>
    <w:rsid w:val="00ae37be"/>
    <w:rPr>
      <w:rFonts w:cs="Times New Roman"/>
      <w:lang w:eastAsia="en-US"/>
    </w:rPr>
  </w:style>
  <w:style w:type="character" w:styleId="Pagenumber">
    <w:name w:val="page number"/>
    <w:basedOn w:val="DefaultParagraphFont"/>
    <w:uiPriority w:val="99"/>
    <w:qFormat/>
    <w:rsid w:val="002840ac"/>
    <w:rPr>
      <w:rFonts w:cs="Times New Roman"/>
    </w:rPr>
  </w:style>
  <w:style w:type="character" w:styleId="Style17" w:customStyle="1">
    <w:name w:val="Основной текст Знак"/>
    <w:basedOn w:val="DefaultParagraphFont"/>
    <w:link w:val="ac"/>
    <w:uiPriority w:val="99"/>
    <w:semiHidden/>
    <w:qFormat/>
    <w:locked/>
    <w:rsid w:val="00ae37be"/>
    <w:rPr>
      <w:rFonts w:cs="Times New Roman"/>
      <w:lang w:eastAsia="en-US"/>
    </w:rPr>
  </w:style>
  <w:style w:type="character" w:styleId="Style18" w:customStyle="1">
    <w:name w:val="Нижний колонтитул Знак"/>
    <w:basedOn w:val="DefaultParagraphFont"/>
    <w:link w:val="ae"/>
    <w:uiPriority w:val="99"/>
    <w:semiHidden/>
    <w:qFormat/>
    <w:locked/>
    <w:rsid w:val="00ae37be"/>
    <w:rPr>
      <w:rFonts w:cs="Times New Roman"/>
      <w:lang w:eastAsia="en-US"/>
    </w:rPr>
  </w:style>
  <w:style w:type="character" w:styleId="Style19" w:customStyle="1">
    <w:name w:val="Подзаголовок Знак"/>
    <w:basedOn w:val="DefaultParagraphFont"/>
    <w:link w:val="af0"/>
    <w:uiPriority w:val="99"/>
    <w:qFormat/>
    <w:locked/>
    <w:rsid w:val="00cc52b6"/>
    <w:rPr>
      <w:rFonts w:ascii="Times New Roman" w:hAnsi="Times New Roman" w:cs="Times New Roman"/>
      <w:b/>
      <w:sz w:val="44"/>
    </w:rPr>
  </w:style>
  <w:style w:type="character" w:styleId="Style20" w:customStyle="1">
    <w:name w:val="Название Знак"/>
    <w:basedOn w:val="DefaultParagraphFont"/>
    <w:link w:val="af2"/>
    <w:uiPriority w:val="99"/>
    <w:qFormat/>
    <w:locked/>
    <w:rsid w:val="00cc52b6"/>
    <w:rPr>
      <w:rFonts w:ascii="Times New Roman" w:hAnsi="Times New Roman" w:cs="Times New Roman"/>
      <w:sz w:val="24"/>
      <w:szCs w:val="24"/>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d"/>
    <w:uiPriority w:val="99"/>
    <w:rsid w:val="00c839d7"/>
    <w:pPr>
      <w:widowControl w:val="false"/>
      <w:shd w:val="clear" w:color="auto" w:fill="FFFFFF"/>
      <w:spacing w:lineRule="atLeast" w:line="240" w:before="240" w:after="360"/>
      <w:jc w:val="both"/>
    </w:pPr>
    <w:rPr>
      <w:rFonts w:ascii="Times New Roman" w:hAnsi="Times New Roman"/>
      <w:sz w:val="26"/>
      <w:szCs w:val="26"/>
      <w:lang w:eastAsia="ru-RU"/>
    </w:rPr>
  </w:style>
  <w:style w:type="paragraph" w:styleId="Style26">
    <w:name w:val="List"/>
    <w:basedOn w:val="Style25"/>
    <w:pPr>
      <w:shd w:val="clear" w:fill="FFFFFF"/>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BalloonText">
    <w:name w:val="Balloon Text"/>
    <w:basedOn w:val="Normal"/>
    <w:link w:val="a4"/>
    <w:uiPriority w:val="99"/>
    <w:semiHidden/>
    <w:qFormat/>
    <w:rsid w:val="00f156fd"/>
    <w:pPr>
      <w:spacing w:lineRule="auto" w:line="240" w:before="0" w:after="0"/>
    </w:pPr>
    <w:rPr>
      <w:rFonts w:ascii="Tahoma" w:hAnsi="Tahoma"/>
      <w:sz w:val="16"/>
      <w:szCs w:val="16"/>
    </w:rPr>
  </w:style>
  <w:style w:type="paragraph" w:styleId="Style29">
    <w:name w:val="Footnote Text"/>
    <w:basedOn w:val="Normal"/>
    <w:link w:val="a6"/>
    <w:uiPriority w:val="99"/>
    <w:rsid w:val="006717ce"/>
    <w:pPr/>
    <w:rPr>
      <w:sz w:val="20"/>
      <w:szCs w:val="20"/>
    </w:rPr>
  </w:style>
  <w:style w:type="paragraph" w:styleId="ConsPlusNormal" w:customStyle="1">
    <w:name w:val="ConsPlusNormal"/>
    <w:uiPriority w:val="99"/>
    <w:qFormat/>
    <w:rsid w:val="00834148"/>
    <w:pPr>
      <w:widowControl/>
      <w:suppressAutoHyphens w:val="true"/>
      <w:bidi w:val="0"/>
      <w:spacing w:before="0" w:after="0"/>
      <w:jc w:val="left"/>
    </w:pPr>
    <w:rPr>
      <w:rFonts w:ascii="Times New Roman" w:hAnsi="Times New Roman" w:eastAsia="Times New Roman" w:cs="Times New Roman"/>
      <w:color w:val="auto"/>
      <w:kern w:val="0"/>
      <w:sz w:val="28"/>
      <w:szCs w:val="28"/>
      <w:lang w:val="ru-RU" w:eastAsia="ru-RU" w:bidi="ar-SA"/>
    </w:rPr>
  </w:style>
  <w:style w:type="paragraph" w:styleId="ConsPlusTitle" w:customStyle="1">
    <w:name w:val="ConsPlusTitle"/>
    <w:uiPriority w:val="99"/>
    <w:qFormat/>
    <w:rsid w:val="00722f5e"/>
    <w:pPr>
      <w:widowControl w:val="false"/>
      <w:suppressAutoHyphens w:val="true"/>
      <w:bidi w:val="0"/>
      <w:spacing w:before="0" w:after="0"/>
      <w:jc w:val="left"/>
    </w:pPr>
    <w:rPr>
      <w:rFonts w:ascii="Times New Roman" w:hAnsi="Times New Roman" w:eastAsia="Times New Roman" w:cs="Times New Roman"/>
      <w:b/>
      <w:color w:val="auto"/>
      <w:kern w:val="0"/>
      <w:sz w:val="24"/>
      <w:szCs w:val="20"/>
      <w:lang w:val="ru-RU" w:eastAsia="ru-RU" w:bidi="ar-SA"/>
    </w:rPr>
  </w:style>
  <w:style w:type="paragraph" w:styleId="Style30">
    <w:name w:val="Верхний и нижний колонтитулы"/>
    <w:basedOn w:val="Normal"/>
    <w:qFormat/>
    <w:pPr/>
    <w:rPr/>
  </w:style>
  <w:style w:type="paragraph" w:styleId="Style31">
    <w:name w:val="Header"/>
    <w:basedOn w:val="Normal"/>
    <w:link w:val="aa"/>
    <w:uiPriority w:val="99"/>
    <w:rsid w:val="002840ac"/>
    <w:pPr>
      <w:tabs>
        <w:tab w:val="clear" w:pos="708"/>
        <w:tab w:val="center" w:pos="4677" w:leader="none"/>
        <w:tab w:val="right" w:pos="9355" w:leader="none"/>
      </w:tabs>
    </w:pPr>
    <w:rPr/>
  </w:style>
  <w:style w:type="paragraph" w:styleId="Style32">
    <w:name w:val="Footer"/>
    <w:basedOn w:val="Normal"/>
    <w:link w:val="af"/>
    <w:uiPriority w:val="99"/>
    <w:rsid w:val="009068dd"/>
    <w:pPr>
      <w:tabs>
        <w:tab w:val="clear" w:pos="708"/>
        <w:tab w:val="center" w:pos="4677" w:leader="none"/>
        <w:tab w:val="right" w:pos="9355" w:leader="none"/>
      </w:tabs>
    </w:pPr>
    <w:rPr/>
  </w:style>
  <w:style w:type="paragraph" w:styleId="Style33">
    <w:name w:val="Subtitle"/>
    <w:basedOn w:val="Normal"/>
    <w:link w:val="af1"/>
    <w:uiPriority w:val="99"/>
    <w:qFormat/>
    <w:rsid w:val="00cc52b6"/>
    <w:pPr>
      <w:spacing w:lineRule="auto" w:line="240" w:before="0" w:after="0"/>
      <w:jc w:val="center"/>
    </w:pPr>
    <w:rPr>
      <w:rFonts w:ascii="Times New Roman" w:hAnsi="Times New Roman" w:eastAsia="Times New Roman"/>
      <w:b/>
      <w:sz w:val="44"/>
      <w:szCs w:val="20"/>
      <w:lang w:eastAsia="ru-RU"/>
    </w:rPr>
  </w:style>
  <w:style w:type="paragraph" w:styleId="Style34">
    <w:name w:val="Title"/>
    <w:basedOn w:val="Normal"/>
    <w:link w:val="af3"/>
    <w:uiPriority w:val="99"/>
    <w:qFormat/>
    <w:rsid w:val="00cc52b6"/>
    <w:pPr>
      <w:spacing w:lineRule="auto" w:line="240" w:before="0" w:after="0"/>
      <w:jc w:val="center"/>
    </w:pPr>
    <w:rPr>
      <w:rFonts w:ascii="Times New Roman" w:hAnsi="Times New Roman" w:eastAsia="Times New Roman"/>
      <w:sz w:val="28"/>
      <w:szCs w:val="24"/>
      <w:lang w:eastAsia="ru-RU"/>
    </w:rPr>
  </w:style>
  <w:style w:type="paragraph" w:styleId="Standard" w:customStyle="1">
    <w:name w:val="Standard"/>
    <w:uiPriority w:val="99"/>
    <w:qFormat/>
    <w:rsid w:val="00cc52b6"/>
    <w:pPr>
      <w:widowControl w:val="false"/>
      <w:suppressAutoHyphens w:val="true"/>
      <w:bidi w:val="0"/>
      <w:spacing w:before="0" w:after="0"/>
      <w:jc w:val="left"/>
      <w:textAlignment w:val="baseline"/>
    </w:pPr>
    <w:rPr>
      <w:rFonts w:ascii="Times New Roman" w:hAnsi="Times New Roman" w:eastAsia="Times New Roman" w:cs="Tahoma"/>
      <w:color w:val="auto"/>
      <w:kern w:val="2"/>
      <w:sz w:val="24"/>
      <w:szCs w:val="24"/>
      <w:lang w:val="de-DE" w:eastAsia="ja-JP" w:bidi="fa-IR"/>
    </w:rPr>
  </w:style>
  <w:style w:type="paragraph" w:styleId="ListParagraph">
    <w:name w:val="List Paragraph"/>
    <w:basedOn w:val="Normal"/>
    <w:uiPriority w:val="99"/>
    <w:qFormat/>
    <w:rsid w:val="00d0398b"/>
    <w:pPr>
      <w:spacing w:before="0" w:after="200"/>
      <w:ind w:left="720" w:hanging="0"/>
      <w:contextualSpacing/>
    </w:pPr>
    <w:rPr/>
  </w:style>
  <w:style w:type="paragraph" w:styleId="Style35">
    <w:name w:val="Содержимое врезки"/>
    <w:basedOn w:val="Normal"/>
    <w:qFormat/>
    <w:pPr/>
    <w:rPr/>
  </w:style>
  <w:style w:type="paragraph" w:styleId="21">
    <w:name w:val="Заголовок 21"/>
    <w:basedOn w:val="Standard"/>
    <w:next w:val="Standard"/>
    <w:qFormat/>
    <w:pPr>
      <w:keepNext w:val="true"/>
      <w:jc w:val="center"/>
    </w:pPr>
    <w:rPr>
      <w:rFonts w:cs="Times New Roman"/>
      <w:b/>
      <w:szCs w:val="28"/>
    </w:rPr>
  </w:style>
  <w:style w:type="paragraph" w:styleId="Textbody">
    <w:name w:val="Text body"/>
    <w:basedOn w:val="Standard"/>
    <w:qFormat/>
    <w:pPr>
      <w:spacing w:before="0" w:after="120"/>
    </w:pPr>
    <w:rPr/>
  </w:style>
  <w:style w:type="paragraph" w:styleId="211">
    <w:name w:val="Основной текст 21"/>
    <w:basedOn w:val="Normal"/>
    <w:qFormat/>
    <w:pPr>
      <w:jc w:val="both"/>
    </w:pPr>
    <w:rPr>
      <w:szCs w:val="20"/>
    </w:rPr>
  </w:style>
  <w:style w:type="paragraph" w:styleId="2">
    <w:name w:val="Основной текст 2"/>
    <w:basedOn w:val="Normal"/>
    <w:qFormat/>
    <w:pPr>
      <w:jc w:val="both"/>
    </w:pPr>
    <w:rPr>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5">
    <w:name w:val="Table Grid"/>
    <w:basedOn w:val="a1"/>
    <w:uiPriority w:val="99"/>
    <w:rsid w:val="000f17b0"/>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35C24C2A49ED20BC85676D288A82DF1C217214F36DFA790B26C362DD99P14FI" TargetMode="External"/><Relationship Id="rId4" Type="http://schemas.openxmlformats.org/officeDocument/2006/relationships/hyperlink" Target="consultantplus://offline/ref=35C24C2A49ED20BC85676E3D9382DF1C227115FD62AB2E0977966CPD48I" TargetMode="External"/><Relationship Id="rId5" Type="http://schemas.openxmlformats.org/officeDocument/2006/relationships/hyperlink" Target="consultantplus://offline/ref=35C24C2A49ED20BC85676D288A82DF1C217310F36CF8790B26C362DD99P14FI" TargetMode="External"/><Relationship Id="rId6" Type="http://schemas.openxmlformats.org/officeDocument/2006/relationships/hyperlink" Target="consultantplus://offline/ref=35C24C2A49ED20BC856764318D82DF1C247C16FC6AFF790B26C362DD99P14FI" TargetMode="External"/><Relationship Id="rId7" Type="http://schemas.openxmlformats.org/officeDocument/2006/relationships/hyperlink" Target="consultantplus://offline/ref=DC5C109FD6C32C193F1EED642EF3F8401F3BDFBAA25C90D072A3EB6E8C5B5D22D829EDE38BCE221CXDFCN" TargetMode="External"/><Relationship Id="rId8" Type="http://schemas.openxmlformats.org/officeDocument/2006/relationships/hyperlink" Target="consultantplus://offline/ref=DC5C109FD6C32C193F1EED642EF3F8401F3BD9BBA25990D072A3EB6E8C5B5D22D829EDE78AXCFEN" TargetMode="External"/><Relationship Id="rId9" Type="http://schemas.openxmlformats.org/officeDocument/2006/relationships/hyperlink" Target="consultantplus://offline/ref=75829066CD49F05E42BFDCBCB7D84F9574EFDC0A5589F414202D6F048E90AA196FBFFC3135652441SAvBN" TargetMode="External"/><Relationship Id="rId10" Type="http://schemas.openxmlformats.org/officeDocument/2006/relationships/hyperlink" Target="consultantplus://offline/ref=F088F0CABEE1A512035D466E62A5E641681AF40570D180671FC60BF0877DEE4A17DF279AEC8BE4y2K4M" TargetMode="External"/><Relationship Id="rId11" Type="http://schemas.openxmlformats.org/officeDocument/2006/relationships/header" Target="head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Application>LibreOffice/6.4.5.2$Windows_x86 LibreOffice_project/a726b36747cf2001e06b58ad5db1aa3a9a1872d6</Application>
  <Pages>23</Pages>
  <Words>7691</Words>
  <Characters>54774</Characters>
  <CharactersWithSpaces>63008</CharactersWithSpaces>
  <Paragraphs>406</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2016-08-30T01:54:00Z</dcterms:created>
  <dc:creator>Богатенко Ирина Геннадиевна</dc:creator>
  <dc:description/>
  <dc:language>ru-RU</dc:language>
  <cp:lastModifiedBy/>
  <cp:lastPrinted>2020-09-24T16:02:58Z</cp:lastPrinted>
  <dcterms:modified xsi:type="dcterms:W3CDTF">2020-09-24T15:59:18Z</dcterms:modified>
  <cp:revision>20</cp:revision>
  <dc:subject/>
  <dc:title>Утвержден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