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mc:AlternateContent>
          <mc:Choice Requires="wps">
            <w:drawing>
              <wp:anchor behindDoc="0" distT="25400" distB="25400" distL="25400" distR="25400" simplePos="0" locked="0" layoutInCell="0" allowOverlap="1" relativeHeight="62">
                <wp:simplePos x="0" y="0"/>
                <wp:positionH relativeFrom="column">
                  <wp:posOffset>-113030</wp:posOffset>
                </wp:positionH>
                <wp:positionV relativeFrom="paragraph">
                  <wp:posOffset>48260</wp:posOffset>
                </wp:positionV>
                <wp:extent cx="5993130" cy="32385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560" cy="3168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pt,3.8pt" to="462.9pt,6.25pt" ID="Линия 2" stroked="t" o:allowincell="f" style="position:absolute">
                <v:stroke color="black" weight="5076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b w:val="false"/>
          <w:bCs w:val="false"/>
          <w:strike w:val="false"/>
          <w:dstrike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b w:val="false"/>
          <w:b w:val="false"/>
          <w:bCs w:val="false"/>
          <w:strike w:val="false"/>
          <w:dstrike w:val="false"/>
          <w:sz w:val="24"/>
          <w:szCs w:val="24"/>
          <w:u w:val="single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single"/>
          <w:lang w:val="ru-RU" w:eastAsia="zh-CN" w:bidi="ar-SA"/>
        </w:rPr>
        <w:t>о</w:t>
      </w:r>
      <w:r>
        <w:rPr>
          <w:b w:val="false"/>
          <w:bCs w:val="false"/>
          <w:strike w:val="false"/>
          <w:dstrike w:val="false"/>
          <w:sz w:val="24"/>
          <w:szCs w:val="24"/>
          <w:u w:val="single"/>
        </w:rPr>
        <w:t xml:space="preserve">т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single"/>
          <w:lang w:val="ru-RU" w:eastAsia="zh-CN" w:bidi="ar-SA"/>
        </w:rPr>
        <w:t xml:space="preserve">10.02.2022   №  177  </w:t>
      </w:r>
    </w:p>
    <w:p>
      <w:pPr>
        <w:pStyle w:val="1110"/>
        <w:jc w:val="center"/>
        <w:rPr/>
      </w:pPr>
      <w:r>
        <w:rPr/>
        <w:t>О внесении изменений в постановление администрации Жирновского муниципального района от  09.12.2015 № 731 «Об утверждении административного регламента»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в целях формирования реестра муниципальных услуг Жирновского муниципального района, руководствуясь Уставом Жирновского муниципального района, администрация Жирновского муниципального района                               п о с т а н о в л я е т:</w:t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Изложить административный регламент по осуществлению отделом опеки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«Подбор, учет и подготовка граждан, выразивших желание стать опекунами (попечителями) либо приемными родителями» в новой редакции (прилагается).</w:t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Признать утратившим силу постановление администрации Жирновского муниципального района от 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zh-CN" w:bidi="ar-SA"/>
        </w:rPr>
        <w:t xml:space="preserve">27.09.2021 № 882 </w:t>
      </w:r>
      <w:r>
        <w:rPr>
          <w:rFonts w:cs="Times New Roman" w:ascii="Times New Roman" w:hAnsi="Times New Roman"/>
          <w:sz w:val="24"/>
          <w:szCs w:val="24"/>
        </w:rPr>
        <w:t>«О внесении изменений в постановление администрации Жирновского муниципального района от 09.12.2015 № 731                                 «Об утверждении административного регламента».</w:t>
      </w:r>
    </w:p>
    <w:p>
      <w:pPr>
        <w:pStyle w:val="123"/>
        <w:rPr/>
      </w:pPr>
      <w:r>
        <w:rPr/>
        <w:t xml:space="preserve">3. Постановление подлежит опубликованию в газете «Жирновские новости»                          и размещению на официальном сайте Жирновского муниципального района </w:t>
      </w:r>
      <w:hyperlink r:id="rId3">
        <w:r>
          <w:rPr/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tabs>
          <w:tab w:val="clear" w:pos="709"/>
          <w:tab w:val="left" w:pos="900" w:leader="none"/>
        </w:tabs>
        <w:ind w:right="-6" w:firstLine="540"/>
        <w:jc w:val="both"/>
        <w:rPr/>
      </w:pPr>
      <w:r>
        <w:rPr/>
        <w:t xml:space="preserve"> </w:t>
      </w:r>
      <w:r>
        <w:rPr>
          <w:bCs/>
          <w:spacing w:val="-2"/>
        </w:rPr>
        <w:t>4. Контроль за исполнением постановления оставляю за собой.</w:t>
      </w:r>
    </w:p>
    <w:p>
      <w:pPr>
        <w:pStyle w:val="Normal"/>
        <w:bidi w:val="0"/>
        <w:ind w:left="0" w:right="0" w:hanging="0"/>
        <w:rPr>
          <w:rFonts w:ascii="Times New Roman" w:hAnsi="Times New Roman"/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lang w:eastAsia="ru-RU"/>
        </w:rPr>
        <w:t xml:space="preserve">Первый заместитель главы администрации </w:t>
      </w:r>
    </w:p>
    <w:p>
      <w:pPr>
        <w:pStyle w:val="Normal"/>
        <w:bidi w:val="0"/>
        <w:ind w:left="0" w:right="0" w:hanging="0"/>
        <w:rPr/>
      </w:pPr>
      <w:r>
        <w:rPr>
          <w:color w:val="000000"/>
          <w:lang w:eastAsia="ru-RU"/>
        </w:rPr>
        <w:t>Жирновского муниципального района                                                                 П.Н. Мармура</w:t>
      </w:r>
    </w:p>
    <w:p>
      <w:pPr>
        <w:pStyle w:val="Normal"/>
        <w:tabs>
          <w:tab w:val="clear" w:pos="709"/>
          <w:tab w:val="left" w:pos="900" w:leader="none"/>
        </w:tabs>
        <w:ind w:right="-6" w:firstLine="54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00"/>
        <w:gridCol w:w="3853"/>
      </w:tblGrid>
      <w:tr>
        <w:trPr/>
        <w:tc>
          <w:tcPr>
            <w:tcW w:w="5500" w:type="dxa"/>
            <w:tcBorders/>
            <w:shd w:fill="auto" w:val="clear"/>
          </w:tcPr>
          <w:p>
            <w:pPr>
              <w:pStyle w:val="Style30"/>
              <w:widowControl w:val="false"/>
              <w:rPr/>
            </w:pPr>
            <w:r>
              <w:rPr/>
            </w:r>
          </w:p>
        </w:tc>
        <w:tc>
          <w:tcPr>
            <w:tcW w:w="3853" w:type="dxa"/>
            <w:tcBorders/>
            <w:shd w:fill="auto" w:val="clear"/>
          </w:tcPr>
          <w:p>
            <w:pPr>
              <w:pStyle w:val="Style30"/>
              <w:widowControl w:val="false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</w:t>
            </w:r>
          </w:p>
          <w:p>
            <w:pPr>
              <w:pStyle w:val="125"/>
              <w:widowControl w:val="false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Жирновского муниципального</w:t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25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left"/>
              <w:textAlignment w:val="top"/>
              <w:rPr>
                <w:sz w:val="24"/>
                <w:szCs w:val="24"/>
              </w:rPr>
            </w:pPr>
            <w:bookmarkStart w:id="0" w:name="__DdeLink__833_10367147011"/>
            <w:r>
              <w:rPr>
                <w:sz w:val="24"/>
                <w:szCs w:val="24"/>
              </w:rPr>
              <w:t>от</w:t>
            </w:r>
            <w:bookmarkEnd w:id="0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10.02.2022   № 177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Административный регламент </w:t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</w:rPr>
        <w:t xml:space="preserve">«Подбор, учет и подготовка граждан, выразивших желание </w:t>
      </w:r>
    </w:p>
    <w:p>
      <w:pPr>
        <w:pStyle w:val="Normal"/>
        <w:jc w:val="center"/>
        <w:rPr/>
      </w:pPr>
      <w:r>
        <w:rPr>
          <w:bCs/>
        </w:rPr>
        <w:t>стать опекунами (попечителями) либо приемными родителями»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>
          <w:bCs/>
        </w:rPr>
      </w:pPr>
      <w:r>
        <w:rPr>
          <w:bCs/>
        </w:rPr>
        <w:t>Общие положения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1.1. Предмет регулирования настоящего Административного регламента.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</w:t>
      </w:r>
      <w:r>
        <w:rPr/>
        <w:t>"Подбор, учет и подготовка граждан, выразивших желание стать опекунами (попечителями) либо приемными родителями"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ind w:firstLine="540"/>
        <w:jc w:val="both"/>
        <w:rPr/>
      </w:pPr>
      <w:r>
        <w:rPr/>
        <w:t>стандарт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ind w:firstLine="540"/>
        <w:jc w:val="both"/>
        <w:rPr/>
      </w:pPr>
      <w:r>
        <w:rPr/>
        <w:t>формы контроля исполнения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ind w:firstLine="540"/>
        <w:jc w:val="both"/>
        <w:rPr/>
      </w:pPr>
      <w:r>
        <w:rPr/>
        <w:t xml:space="preserve">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родителями, проживающие на территории Жирновского муниципального района (далее – опекуны). </w:t>
      </w:r>
    </w:p>
    <w:p>
      <w:pPr>
        <w:pStyle w:val="Normal"/>
        <w:ind w:firstLine="540"/>
        <w:jc w:val="both"/>
        <w:rPr/>
      </w:pPr>
      <w:r>
        <w:rPr/>
        <w:t>Не могут быть назначены опекунами:</w:t>
      </w:r>
    </w:p>
    <w:p>
      <w:pPr>
        <w:pStyle w:val="Normal"/>
        <w:ind w:firstLine="540"/>
        <w:jc w:val="both"/>
        <w:rPr/>
      </w:pPr>
      <w:r>
        <w:rPr/>
        <w:t>лица, лишенные родительских прав;</w:t>
      </w:r>
    </w:p>
    <w:p>
      <w:pPr>
        <w:pStyle w:val="Normal"/>
        <w:ind w:firstLine="540"/>
        <w:jc w:val="both"/>
        <w:rPr/>
      </w:pPr>
      <w:r>
        <w:rPr/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>
      <w:pPr>
        <w:pStyle w:val="Normal"/>
        <w:ind w:firstLine="540"/>
        <w:jc w:val="both"/>
        <w:rPr/>
      </w:pPr>
      <w:r>
        <w:rPr/>
        <w:t>лица, имеющие неснятую или непогашенную судимость за тяжкие или особо тяжкие преступления;</w:t>
      </w:r>
    </w:p>
    <w:p>
      <w:pPr>
        <w:pStyle w:val="Normal"/>
        <w:ind w:firstLine="540"/>
        <w:jc w:val="both"/>
        <w:rPr/>
      </w:pPr>
      <w:r>
        <w:rPr/>
        <w:t>лица, больные хроническим алкоголизмом или наркоманией;</w:t>
      </w:r>
    </w:p>
    <w:p>
      <w:pPr>
        <w:pStyle w:val="Normal"/>
        <w:ind w:firstLine="540"/>
        <w:jc w:val="both"/>
        <w:rPr/>
      </w:pPr>
      <w:r>
        <w:rPr/>
        <w:t>лица, отстраненные от выполнения обязанностей опекунов;</w:t>
      </w:r>
    </w:p>
    <w:p>
      <w:pPr>
        <w:pStyle w:val="Normal"/>
        <w:ind w:firstLine="540"/>
        <w:jc w:val="both"/>
        <w:rPr/>
      </w:pPr>
      <w:r>
        <w:rPr/>
        <w:t xml:space="preserve">лица, ограниченные в родительских правах; </w:t>
      </w:r>
    </w:p>
    <w:p>
      <w:pPr>
        <w:pStyle w:val="Normal"/>
        <w:ind w:firstLine="540"/>
        <w:jc w:val="both"/>
        <w:rPr/>
      </w:pPr>
      <w:r>
        <w:rPr/>
        <w:t>бывшие усыновители, если усыновление отменено по их вине;</w:t>
      </w:r>
    </w:p>
    <w:p>
      <w:pPr>
        <w:pStyle w:val="Normal"/>
        <w:ind w:firstLine="540"/>
        <w:jc w:val="both"/>
        <w:rPr/>
      </w:pPr>
      <w:r>
        <w:rPr/>
        <w:t>лица, которые по состоянию здоровья не могут осуществлять обязанности по воспитанию ребенка.</w:t>
      </w:r>
    </w:p>
    <w:p>
      <w:pPr>
        <w:pStyle w:val="Normal"/>
        <w:ind w:firstLine="540"/>
        <w:jc w:val="both"/>
        <w:rPr/>
      </w:pPr>
      <w:r>
        <w:rPr/>
        <w:t>При назначении ребенку опекуна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>
      <w:pPr>
        <w:pStyle w:val="Normal"/>
        <w:ind w:firstLine="540"/>
        <w:jc w:val="both"/>
        <w:rPr/>
      </w:pPr>
      <w:r>
        <w:rPr/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1.3.1. Местонахождение О</w:t>
      </w:r>
      <w:bookmarkStart w:id="1" w:name="_GoBack"/>
      <w:bookmarkEnd w:id="1"/>
      <w:r>
        <w:rPr/>
        <w:t xml:space="preserve">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7,8,9.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r>
        <w:rPr>
          <w:iCs/>
        </w:rPr>
        <w:t xml:space="preserve">Жирновского муниципального района Волгоградской области </w:t>
      </w:r>
      <w:r>
        <w:rPr/>
        <w:t>в информационно - телекоммуникационной сети Интернет (</w:t>
      </w:r>
      <w:hyperlink r:id="rId5">
        <w:r>
          <w:rPr>
            <w:color w:val="000000"/>
          </w:rPr>
          <w:t>www.admzhirn.ru</w:t>
        </w:r>
      </w:hyperlink>
      <w:r>
        <w:rPr/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4) образцы оформления документов, необходимых для предоставления государственной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5) порядок информирования о ходе предоставления государственной услуги;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 по предоставлению государственной услуги,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4)образцы оформления документов, необходимых для предоставления государственной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5) порядок информирования о ходе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 (далее - Единый портал государственных и муниципальных услуг),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Подбор, учет и подготовка граждан, выразивших желание стать опекунами (попечителями) либо приемными родителями.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2.2.1. </w:t>
      </w:r>
      <w:r>
        <w:rPr>
          <w:iCs/>
        </w:rPr>
        <w:t xml:space="preserve">Государственную услугу предоставляет:  </w:t>
      </w:r>
      <w:r>
        <w:rPr>
          <w:rFonts w:eastAsia="Times New Roman" w:cs="Times New Roman"/>
          <w:iCs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2.3. Описание результата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Конечным результатом предоставления государственной услуги является: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выдача заключения о невозможности гражданина быть опекуном (попечителем) с указанием причин;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         </w:t>
      </w:r>
    </w:p>
    <w:p>
      <w:pPr>
        <w:pStyle w:val="Normal"/>
        <w:ind w:firstLine="540"/>
        <w:jc w:val="both"/>
        <w:rPr/>
      </w:pPr>
      <w:r>
        <w:rPr/>
        <w:t>выдача по окончании обучения гражданину, выразившему желание стать опекуном, уполномоченным отделом (организацией) свидетельства о прохождении подготовки.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2.4. Срок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 xml:space="preserve">2.4.1. Отдел опеки и попечительства администрации Жирновского муниципального района Волгоградской области в течение 10 дней со дня предоставления документов, предусмотренных пунктом 2.6 настоящего регламента, на основании предоставленных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(попечителем) либо о невозможности гражданина быть таковым с указанием причин отказа.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2.5. Предоставление государственной услуги осуществляется </w:t>
        <w:br/>
        <w:t>в соответствии со следующими нормативными правовыми актами: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("Собрание законодательства Российской Федерации", 05 декабря1994 г., № 32, ст. 3301; "Российская газета", № 238 - 239, 08 декабря 1994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7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21 декабря 1996 г. № 159-ФЗ </w:t>
        <w:br/>
        <w:t xml:space="preserve">"О дополнительных гарантиях по социальной поддержке детей-сирот </w:t>
        <w:br/>
        <w:t xml:space="preserve">и детей, оставшихся без попечения родителей" ("Собрание законодательства Российской Федерации", 23 декабря 1996 г., № 52, </w:t>
        <w:br/>
        <w:t>ст. 5880; "Российская газета", № 248, 27 декабря 1996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15 ноября 1997 г. № 143-ФЗ "Об актах гражданского состояния" ("Собрание законодательства Российской Федерации", 24 ноября 1997 г., № 47, ст. 5340; "Российская газета", № 224, 20 ноября1997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8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24 июля 1998 г. № 124-ФЗ "Об основных гарантиях прав ребенка в Российской Федерации" ("Собрание законодательства Российской Федерации", 03 августа 1998 г., № 31, </w:t>
        <w:br/>
        <w:t>ст. 3802; "Российская газета", № 147, 05 августа1998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9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16 апреля 2001 г., № 44-ФЗ </w:t>
        <w:br/>
        <w:t xml:space="preserve">"О государственном банке данных о детях, оставшихся без попечения родителей" ("Российская газета", № 78, 20 апреля 2001 г.; "Собрание законодательства Российской Федерации", 23 апреля 2001г., № 17, </w:t>
        <w:br/>
        <w:t>ст. 1643);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10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27 июля 2006 г., № 149-ФЗ </w:t>
        <w:br/>
        <w:t>"Об информации, информационных технологиях и о защите информации" ("Российская газета", № 165, 29 июля 2006);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11">
        <w:r>
          <w:rPr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24 апреля 2008 г., № 48-ФЗ "Об опеке </w:t>
        <w:br/>
        <w:t xml:space="preserve">и попечительстве" ("Собрание законодательства Российской Федерации", 28 апреля 2008 г., № 17, ст. 1755; "Российская газета", № 94, </w:t>
        <w:br/>
        <w:t>30 апреля 2008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</w:t>
      </w: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закон </w:t>
      </w:r>
      <w:r>
        <w:rPr>
          <w:sz w:val="24"/>
          <w:szCs w:val="24"/>
        </w:rPr>
        <w:t xml:space="preserve">от 27 июля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 </w:t>
        <w:br/>
        <w:t>ст. 4179; "Российская газета", № 168, 30 июля 2010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 апреля 2011 г. № 63-ФЗ </w:t>
        <w:br/>
        <w:t>"Об электронной подписи" ("Парламентская газета", № 17, 08-14 ноября 2011 г., "Российская газета", № 75, 08 апреля 2011 г., "Собрание законодательства РФ", 11 апреля 2011 г., № 15, ст. 2036);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постановление </w:t>
      </w:r>
      <w:r>
        <w:rPr>
          <w:sz w:val="24"/>
          <w:szCs w:val="24"/>
        </w:rPr>
        <w:t xml:space="preserve">Правительства Российской Федерации </w:t>
        <w:br/>
        <w:t xml:space="preserve">от 18 мая 2009 г. № 423 "Об отдельных вопросах осуществления опеки </w:t>
        <w:br/>
        <w:t>и попечительства в отношении несовершеннолетних граждан" ("Собрание законодательства Российской Федерации", 25 мая 2009 г., № 21, ст. 2572; "Российская газета", № 94, 27 мая 2009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постановление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Правительства Российской Федерации </w:t>
        <w:br/>
        <w:t>от 16 мая 2011 г. № 373 "О разработке и утверждении административных регламентов осуществления государственного контроля (надзора)                            и административных регламентов предоставления государственных услуг", 30 мая 2011 г., № 22, ст. 3169);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постановление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Правительства Российской Федерации </w:t>
        <w:br/>
        <w:t xml:space="preserve">от 25 июня 2012 г. № 634 "О видах электронной подписи, использование которых допускается при обращении за получением государственных </w:t>
        <w:br/>
        <w:t>и муниципальных услуг" ("Российская газета", № 148, 02 июля 2012 г., "Собрание законодательства РФ", 02 июля 2012 г., № 27, ст. 3744.);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постановление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Правительства Российской Федерации </w:t>
        <w:br/>
        <w:t>от 25 августа 2012 г. № 852 "Об утверждении Правил использования усиленной квалифицированной электронной подписи при обращении                 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№ 200);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14 февраля 2013 г. № 117 "Об утверждении перечня заболеваний, при наличии которых лицо не может усыновить (удочерить) ребенка, принять его                      под опеку (попечительство), взять в приемную или патронатную семью" ("Собрание законодательства Российской Федерации", 09 сентября 2013 г., № 36, ст. 4577);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постановление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Правительства Российской Федерации </w:t>
        <w:br/>
        <w:t xml:space="preserve">от 26 марта 2016 г. № 236 "О требованиях к предоставлению в электронной форме государственных и муниципальных услуг" ("Российская газета", </w:t>
        <w:br/>
        <w:t>№ 75, 08 апреля 2016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приказ</w:t>
      </w:r>
      <w:r>
        <w:rPr>
          <w:rFonts w:eastAsia="Times New Roman" w:cs="Times New Roman"/>
          <w:color w:val="0000FF"/>
          <w:kern w:val="2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Министерства здравоохранения Российской Федерации </w:t>
        <w:br/>
        <w:t>от 18 июня 2014 г. №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№ 185, 18 августа 2014 г.);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приказ </w:t>
      </w:r>
      <w:r>
        <w:rPr>
          <w:sz w:val="24"/>
          <w:szCs w:val="24"/>
        </w:rPr>
        <w:t>Министерства образования и науки Российской Федерации от 15 июня  2020 г. № 300 «Об утверждении Прядка формирования, ведения и использования государственного банка данных о детях, оставшихся без попечения родителей»;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приказ </w:t>
      </w:r>
      <w:r>
        <w:rPr>
          <w:sz w:val="24"/>
          <w:szCs w:val="24"/>
        </w:rPr>
        <w:t xml:space="preserve">Министерства образования и науки Российской Федерации          от 13 марта 2015 г. № 235 "Об утверждении Порядка организации </w:t>
        <w:br/>
        <w:t xml:space="preserve">и осуществления деятельности по подготовке лиц, желающих принять </w:t>
        <w:br/>
        <w:t>на воспитание в свою семью ребенка, оставшегося без попечения родителей" ("Российская газета", № 105, 19 марта 2015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                         от 10 января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Волгоградской области от 15 ноября 2007 г. № 1557-ОД </w:t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2007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Волгоградской области от 15 ноября 2007 г. № 1558-ОД </w:t>
        <w:br/>
        <w:t>"Об органах опеки и попечительства" ("Волгоградская правда", № 224,      28 ноября 2007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Закон</w:t>
      </w:r>
      <w:r>
        <w:rPr>
          <w:color w:val="auto"/>
          <w:sz w:val="24"/>
          <w:szCs w:val="24"/>
        </w:rPr>
        <w:t xml:space="preserve"> В</w:t>
      </w:r>
      <w:r>
        <w:rPr>
          <w:sz w:val="24"/>
          <w:szCs w:val="24"/>
        </w:rPr>
        <w:t xml:space="preserve">олгоградской области от 12 декабря 2005 г. № 1144-ОД </w:t>
        <w:br/>
        <w:t xml:space="preserve">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</w:t>
        <w:br/>
        <w:t>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("Волгоградская правда", № 239, 21 декабря.2005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Закон </w:t>
      </w:r>
      <w:r>
        <w:rPr>
          <w:sz w:val="24"/>
          <w:szCs w:val="24"/>
        </w:rPr>
        <w:t xml:space="preserve">Волгоградской области от 30 марта 2010 г. № 2020-ОД </w:t>
        <w:br/>
        <w:t>"О патронатном воспитании в Волгоградской области" ("Волгоградская правда", № 61, 07 апреля.2010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Волгоградской области от 16 декабря 2009 г. № 1972-ОД </w:t>
        <w:br/>
        <w:t xml:space="preserve">"О вознаграждении за труд, причитающемся приемным родителям, </w:t>
        <w:br/>
        <w:t>и предоставляемых им мерах социальной поддержки" ("Волгоградская правда", № 241, 23 декабря 2009 г.);</w:t>
      </w:r>
    </w:p>
    <w:p>
      <w:pPr>
        <w:pStyle w:val="Normal"/>
        <w:ind w:firstLine="709"/>
        <w:jc w:val="both"/>
        <w:rPr/>
      </w:pPr>
      <w:r>
        <w:rPr>
          <w:color w:val="auto"/>
          <w:sz w:val="24"/>
          <w:szCs w:val="24"/>
        </w:rPr>
        <w:t>Закон В</w:t>
      </w:r>
      <w:r>
        <w:rPr>
          <w:sz w:val="24"/>
          <w:szCs w:val="24"/>
        </w:rPr>
        <w:t xml:space="preserve">олгоградской области от 20 апреля 2007 г. № 1450-ОД </w:t>
        <w:br/>
        <w:t>"О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№ 75, 25 апреля 2007 г.);</w:t>
      </w:r>
    </w:p>
    <w:p>
      <w:pPr>
        <w:pStyle w:val="Normal"/>
        <w:ind w:firstLine="709"/>
        <w:jc w:val="both"/>
        <w:rPr/>
      </w:pPr>
      <w:hyperlink r:id="rId12">
        <w:r>
          <w:rPr>
            <w:color w:val="auto"/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Волгоградской области </w:t>
        <w:br/>
        <w:t>от 25 июля 2011 г. № 369-п "О разработке и утверждении административных регламентов предоставления государственных услуг" ("Волгоградская правда", № 142, 03 августа 2011г.);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Волгоградской области </w:t>
        <w:br/>
        <w:t>от 26 февраля 2013 г.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2013 г.);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Устав Жирновского муниципального района Волгоградкой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 заявителем.</w:t>
      </w:r>
    </w:p>
    <w:p>
      <w:pPr>
        <w:pStyle w:val="Normal"/>
        <w:ind w:firstLine="540"/>
        <w:jc w:val="both"/>
        <w:rPr/>
      </w:pPr>
      <w:r>
        <w:rPr/>
        <w:t>2.6.1. Для получения государственной услуги  гражданин, выразивший желание стать опекуном,  предоставляет в отдел опеки и попечительства администрации Жирновского муниципального района Волгоградской области по месту жительства следующие документы:</w:t>
      </w:r>
    </w:p>
    <w:p>
      <w:pPr>
        <w:pStyle w:val="Normal"/>
        <w:ind w:firstLine="540"/>
        <w:jc w:val="both"/>
        <w:rPr/>
      </w:pPr>
      <w:r>
        <w:rPr/>
        <w:t>1) заявление о выдаче заключения о возможности заявителя быть опекуном (попечителем) (далее - заявление);</w:t>
      </w:r>
    </w:p>
    <w:p>
      <w:pPr>
        <w:pStyle w:val="Normal"/>
        <w:ind w:firstLine="540"/>
        <w:jc w:val="both"/>
        <w:rPr>
          <w:i/>
          <w:i/>
        </w:rPr>
      </w:pPr>
      <w:r>
        <w:rPr/>
        <w:t>Форма заявления установлена в приложении к настоящему Административному регламенту.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 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 xml:space="preserve">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13">
        <w:r>
          <w:rPr/>
          <w:t>порядке</w:t>
        </w:r>
      </w:hyperlink>
      <w:r>
        <w:rPr/>
        <w:t>, устанавливаемом  Министерством здравоохранения Российской Федерации;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>
          <w:color w:val="000000"/>
        </w:rPr>
        <w:t>документ о прохождении подготовки гражданином, выразившим желание стать опекуном (при наличии);</w:t>
      </w:r>
    </w:p>
    <w:p>
      <w:pPr>
        <w:pStyle w:val="Normal"/>
        <w:numPr>
          <w:ilvl w:val="0"/>
          <w:numId w:val="4"/>
        </w:numPr>
        <w:ind w:firstLine="540"/>
        <w:jc w:val="both"/>
        <w:rPr/>
      </w:pPr>
      <w:r>
        <w:rPr>
          <w:color w:val="000000"/>
        </w:rPr>
        <w:t>автобиография.</w:t>
      </w:r>
    </w:p>
    <w:p>
      <w:pPr>
        <w:pStyle w:val="Normal"/>
        <w:ind w:firstLine="567"/>
        <w:jc w:val="both"/>
        <w:rPr/>
      </w:pPr>
      <w:r>
        <w:rPr/>
        <w:t xml:space="preserve">Гражданин, выразивший желание стать опекуном, при подаче </w:t>
      </w:r>
      <w:hyperlink r:id="rId14">
        <w:r>
          <w:rPr>
            <w:color w:val="000000"/>
          </w:rPr>
          <w:t>заявления</w:t>
        </w:r>
      </w:hyperlink>
      <w:r>
        <w:rPr>
          <w:color w:val="000000"/>
        </w:rPr>
        <w:t xml:space="preserve"> </w:t>
      </w:r>
      <w:r>
        <w:rPr/>
        <w:t>должен предъявить паспорт или иной документ, удостоверяющий личность.</w:t>
      </w:r>
    </w:p>
    <w:p>
      <w:pPr>
        <w:pStyle w:val="Normal"/>
        <w:ind w:firstLine="567"/>
        <w:jc w:val="both"/>
        <w:rPr/>
      </w:pPr>
      <w:r>
        <w:rPr/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>
      <w:pPr>
        <w:pStyle w:val="Normal"/>
        <w:ind w:firstLine="540"/>
        <w:jc w:val="both"/>
        <w:rPr/>
      </w:pPr>
      <w:r>
        <w:rPr/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>
      <w:pPr>
        <w:pStyle w:val="Normal"/>
        <w:ind w:firstLine="567"/>
        <w:jc w:val="both"/>
        <w:rPr/>
      </w:pPr>
      <w:r>
        <w:rPr/>
        <w:t>Заявитель вправе предоставить следующие документы:</w:t>
      </w:r>
    </w:p>
    <w:p>
      <w:pPr>
        <w:pStyle w:val="Normal"/>
        <w:ind w:firstLine="567"/>
        <w:rPr/>
      </w:pPr>
      <w:r>
        <w:rPr/>
        <w:t>1)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(отсутствие задолженности за ЖКУ);</w:t>
      </w:r>
    </w:p>
    <w:p>
      <w:pPr>
        <w:pStyle w:val="Normal"/>
        <w:ind w:firstLine="540"/>
        <w:jc w:val="both"/>
        <w:rPr/>
      </w:pPr>
      <w:r>
        <w:rPr/>
        <w:t>2)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>
      <w:pPr>
        <w:pStyle w:val="Normal"/>
        <w:ind w:firstLine="540"/>
        <w:jc w:val="both"/>
        <w:rPr/>
      </w:pPr>
      <w:r>
        <w:rPr/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обеспечение;</w:t>
      </w:r>
    </w:p>
    <w:p>
      <w:pPr>
        <w:pStyle w:val="Normal"/>
        <w:ind w:firstLine="540"/>
        <w:jc w:val="both"/>
        <w:rPr/>
      </w:pPr>
      <w:r>
        <w:rPr/>
        <w:t>4) копия свидетельства о браке (если гражданин, выразивший желание стать опекуном, состоит в браке);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0"/>
        <w:rPr/>
      </w:pPr>
      <w:r>
        <w:rPr/>
        <w:t xml:space="preserve">5)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15">
        <w:r>
          <w:rPr/>
          <w:t>пунктом 4 статьи 127</w:t>
        </w:r>
      </w:hyperlink>
      <w:r>
        <w:rPr/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 (при наличии).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Документы, предусмотренные </w:t>
      </w:r>
      <w:hyperlink r:id="rId16">
        <w:r>
          <w:rPr>
            <w:color w:val="000000"/>
          </w:rPr>
          <w:t>подпунктом 2</w:t>
        </w:r>
      </w:hyperlink>
      <w:r>
        <w:rPr/>
        <w:t xml:space="preserve"> пункта 2.6.1 и подпунктами 1, 2 пункта                                         2.6.2 принимаются уполномоченным органом в течение года со дня их выдачи; документ, предусмотренный </w:t>
      </w:r>
      <w:hyperlink r:id="rId17">
        <w:r>
          <w:rPr/>
          <w:t xml:space="preserve">подпунктом </w:t>
        </w:r>
      </w:hyperlink>
      <w:r>
        <w:rPr/>
        <w:t>3 пункта 2.6.1 – в течение 6 месяцев со дня его выдачи.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2.6.3.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2.6.5.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20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ind w:firstLine="540"/>
        <w:jc w:val="both"/>
        <w:rPr/>
      </w:pPr>
      <w:r>
        <w:rPr/>
        <w:t>1) заявитель не предъявил паспорт или иной документ, удостоверяющий его личность;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3)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отсутствие одного из документов, указанных в </w:t>
      </w:r>
      <w:hyperlink r:id="rId21">
        <w:r>
          <w:rPr>
            <w:color w:val="000000"/>
          </w:rPr>
          <w:t>пункте 2.</w:t>
        </w:r>
      </w:hyperlink>
      <w:r>
        <w:rPr/>
        <w:t>6.1 настоящего Административного регламента, предоставление которого является обязательным;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5) несоответствие документов, указанных в </w:t>
      </w:r>
      <w:hyperlink r:id="rId22">
        <w:r>
          <w:rPr>
            <w:color w:val="000000"/>
          </w:rPr>
          <w:t>пункте 2.</w:t>
        </w:r>
      </w:hyperlink>
      <w:r>
        <w:rPr/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6) в случае если в предоставленных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>7) документы исполнены карандашом;</w:t>
      </w:r>
    </w:p>
    <w:p>
      <w:pPr>
        <w:pStyle w:val="Normal"/>
        <w:ind w:firstLine="540"/>
        <w:jc w:val="both"/>
        <w:rPr/>
      </w:pPr>
      <w:r>
        <w:rPr/>
        <w:t>8) 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/>
        <w:t>9) истек срок действия представленного (-ных) документа(-ов);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10)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3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>После устранения оснований для отказа в приеме документов, необходимых для  предоставления государственной услуги, заявитель вправе повторно обратиться за получением государственной услуги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случаях:</w:t>
      </w:r>
    </w:p>
    <w:p>
      <w:pPr>
        <w:pStyle w:val="Normal"/>
        <w:ind w:firstLine="567"/>
        <w:jc w:val="both"/>
        <w:rPr/>
      </w:pPr>
      <w:r>
        <w:rPr/>
        <w:t>1) несоответствия его требованиям, установленным в пункте 1.2 настоящего Административного регламента;</w:t>
      </w:r>
    </w:p>
    <w:p>
      <w:pPr>
        <w:pStyle w:val="Normal"/>
        <w:ind w:firstLine="567"/>
        <w:jc w:val="both"/>
        <w:rPr/>
      </w:pPr>
      <w:r>
        <w:rPr/>
        <w:t>2) непредставления в уполномоченный орган оригиналов документов на момент</w:t>
      </w:r>
      <w:r>
        <w:rPr>
          <w:bCs/>
        </w:rPr>
        <w:t xml:space="preserve"> </w:t>
      </w:r>
      <w:r>
        <w:rPr/>
        <w:t>вынесения решения о предоставлении результата государственной услуги, в случае направления заявления и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В случае принятия органом  опеки и попечительства администрации решения об отказе в предоставлении государственной услуги заявителю направляется уведомление.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>2.9. Перечень услуг, необходимых и обязательных для предоставления государственной услуги</w:t>
      </w:r>
      <w:r>
        <w:rPr>
          <w:i/>
          <w:iCs/>
        </w:rPr>
        <w:t>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/>
      </w:pPr>
      <w:r>
        <w:rPr/>
        <w:t xml:space="preserve">Государственная услуга предоставляется бесплатно. 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  <w:sz w:val="24"/>
          <w:szCs w:val="24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указанных в </w:t>
      </w:r>
      <w:hyperlink r:id="rId24">
        <w:r>
          <w:rPr>
            <w:rStyle w:val="Appleconvertedspace"/>
            <w:b w:val="false"/>
            <w:bCs w:val="false"/>
            <w:color w:val="000000"/>
            <w:sz w:val="24"/>
            <w:szCs w:val="24"/>
          </w:rPr>
          <w:t>части 1.1 статьи 16</w:t>
        </w:r>
      </w:hyperlink>
      <w:r>
        <w:rPr>
          <w:rStyle w:val="Appleconvertedspace"/>
          <w:b w:val="false"/>
          <w:bCs w:val="false"/>
          <w:color w:val="000000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в очной форме составляет не более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Регистрация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Днем обращения за выдачей разрешения гражданам, выразившим желание стать опекунами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/>
        <w:t>В случае предоставления документов, предусмотренных пунктами 2.6.1 и 2.6.2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сайта уполномоченного органа, гражданин предоставляет сотруднику уполномоченного органа оригиналы указанных документов.</w:t>
      </w:r>
      <w:r>
        <w:rPr>
          <w:bCs/>
        </w:rPr>
        <w:t xml:space="preserve"> </w:t>
      </w:r>
      <w:r>
        <w:rPr/>
        <w:t>Отсутствие в уполномоченном органе оригиналов указанных документов на момент</w:t>
      </w:r>
      <w:r>
        <w:rPr>
          <w:bCs/>
        </w:rPr>
        <w:t xml:space="preserve"> </w:t>
      </w:r>
      <w:r>
        <w:rPr/>
        <w:t>вынесения решения о предоставлении результата государственной услуги является основанием для отказа в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2.13.1. Требования к помещениям, в которых предоставляется государственная услуга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Помещения уполномоченного органа должны соответствовать санитарно - эпидемиологическим </w:t>
      </w:r>
      <w:hyperlink r:id="rId25">
        <w:r>
          <w:rPr>
            <w:color w:val="000000"/>
          </w:rPr>
          <w:t>правилам</w:t>
        </w:r>
      </w:hyperlink>
      <w:r>
        <w:rPr/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shd w:val="clear" w:color="auto" w:fill="FFFFFF"/>
        <w:ind w:left="0" w:firstLine="540"/>
        <w:jc w:val="both"/>
        <w:outlineLvl w:val="1"/>
        <w:rPr/>
      </w:pPr>
      <w:r>
        <w:rPr/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2.13.2. Требования к местам ожидания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Места ожидания должны быть оборудованы стульями или скамьями.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2.13.3. Требования к местам приема заявителей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2.13.4. Требования к информационному стенду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26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</w:t>
      </w:r>
      <w:r>
        <w:rPr/>
        <w:t>, а также на официальном сайте уполномоченного органа (</w:t>
      </w:r>
      <w:hyperlink r:id="rId27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/>
        <w:t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 - колясочников);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беспрепятственный вход инвалидов в помещение и выход из него;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допуск сурдопереводчика и тифлосурдопереводчика;</w:t>
      </w:r>
    </w:p>
    <w:p>
      <w:pPr>
        <w:pStyle w:val="Normal"/>
        <w:shd w:val="clear" w:color="auto" w:fill="FFFFFF"/>
        <w:ind w:firstLine="540"/>
        <w:jc w:val="both"/>
        <w:rPr/>
      </w:pPr>
      <w:r>
        <w:rPr>
          <w:color w:val="000000"/>
        </w:rPr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shd w:val="clear" w:color="auto" w:fill="FFFFFF"/>
        <w:ind w:firstLine="540"/>
        <w:jc w:val="both"/>
        <w:rPr>
          <w:bCs/>
        </w:rPr>
      </w:pPr>
      <w:r>
        <w:rPr>
          <w:bCs/>
        </w:rPr>
        <w:t>2.14. Показатели доступности и качества государственной услуги.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2.14.1. Показателями доступности государственной услуги являются: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 xml:space="preserve">1) </w:t>
      </w:r>
      <w:r>
        <w:rPr>
          <w:bCs/>
        </w:rPr>
        <w:t>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8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</w:t>
      </w:r>
      <w:r>
        <w:rPr/>
        <w:t>, а также официального сайта уполномоченного органа (</w:t>
      </w:r>
      <w:hyperlink r:id="rId29">
        <w:r>
          <w:rPr>
            <w:color w:val="000000"/>
          </w:rPr>
          <w:t>www.admzhirn.ru</w:t>
        </w:r>
      </w:hyperlink>
      <w:r>
        <w:rPr/>
        <w:t>);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2) транспортная доступность к местам предоставления государственной услуги;</w:t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/>
      </w:pPr>
      <w:r>
        <w:rPr/>
        <w:t>2.14.2.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/>
      </w:pPr>
      <w:r>
        <w:rPr/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>
      <w:pPr>
        <w:pStyle w:val="Normal"/>
        <w:ind w:firstLine="540"/>
        <w:jc w:val="both"/>
        <w:rPr/>
      </w:pPr>
      <w:r>
        <w:rPr/>
        <w:t>2) продолжительность одного взаимодействия заявителя со специалистами уполномоченного органа - не более 30 минут;</w:t>
      </w:r>
    </w:p>
    <w:p>
      <w:pPr>
        <w:pStyle w:val="Normal"/>
        <w:ind w:firstLine="540"/>
        <w:jc w:val="both"/>
        <w:rPr/>
      </w:pPr>
      <w:r>
        <w:rPr/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/>
      </w:pPr>
      <w:r>
        <w:rPr/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0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</w:t>
      </w:r>
      <w:r>
        <w:rPr/>
        <w:t>, а также официального сайта уполномоченного органа (</w:t>
      </w:r>
      <w:hyperlink r:id="rId31">
        <w:r>
          <w:rPr>
            <w:color w:val="000000"/>
          </w:rPr>
          <w:t>www.admzhirn.ru</w:t>
        </w:r>
      </w:hyperlink>
      <w:r>
        <w:rPr/>
        <w:t xml:space="preserve">).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rPr/>
        <w:t>сайта уполномоченного органа (</w:t>
      </w:r>
      <w:hyperlink r:id="rId32">
        <w:r>
          <w:rPr>
            <w:color w:val="000000"/>
          </w:rPr>
          <w:t>www.admzhirn.ru</w:t>
        </w:r>
      </w:hyperlink>
      <w:r>
        <w:rPr/>
        <w:t xml:space="preserve">). </w:t>
      </w:r>
      <w:r>
        <w:rPr>
          <w:bCs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124"/>
        <w:spacing w:lineRule="auto" w:line="240"/>
        <w:ind w:lef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4"/>
        <w:spacing w:lineRule="auto" w:line="240"/>
        <w:ind w:lef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Normal"/>
        <w:ind w:firstLine="540"/>
        <w:jc w:val="both"/>
        <w:rPr/>
      </w:pPr>
      <w:r>
        <w:rPr/>
        <w:t>Исполнение государственной услуги включает в себя следующие административные процедуры: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информирование граждан, проживающих на территории Жирновского района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прием заявления и документов, необходимых для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обследование условий жизни гражданина, выразившего желание стать опекуном;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подготовка (обучение) гражданина, выразившего желание стать опекуном (при отсутствии у 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принятие решения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решения о невозможности гражданина быть опекуном  с указанием причин отказа;</w:t>
      </w:r>
    </w:p>
    <w:p>
      <w:pPr>
        <w:pStyle w:val="Normal"/>
        <w:ind w:firstLine="540"/>
        <w:jc w:val="both"/>
        <w:rPr/>
      </w:pPr>
      <w:r>
        <w:rPr/>
        <w:t>ведение учета граждан, выразивших желание стать опекунами;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Информирование граждан, проживающих на территории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опекуна.</w:t>
      </w:r>
    </w:p>
    <w:p>
      <w:pPr>
        <w:pStyle w:val="Normal"/>
        <w:ind w:firstLine="540"/>
        <w:jc w:val="both"/>
        <w:rPr/>
      </w:pPr>
      <w:r>
        <w:rPr/>
        <w:t>3.1.1. Основанием для начала выполнения административной процедуры служит принятие решения руководителем уполномоченного органа об информировании граждан о семейных формах устройства детей-сирот и детей, оставшихся без попечения родителей, о правах и обязанностях опекуна путем публикации информационных материалов в СМИ, в сети Интернет, на информационных стендах, буклетах, брошюрах, информационных листках.</w:t>
      </w:r>
    </w:p>
    <w:p>
      <w:pPr>
        <w:pStyle w:val="Normal"/>
        <w:ind w:firstLine="540"/>
        <w:jc w:val="both"/>
        <w:rPr/>
      </w:pPr>
      <w:r>
        <w:rPr/>
        <w:t>3.1.2. Уполномоченный орган ежегодно планирует и на регулярной основе проводит работу по информированию населения на территории Жирновского муниципального района о возможностях семейного устройства детей, оставшихся без попечения родителей.</w:t>
      </w:r>
    </w:p>
    <w:p>
      <w:pPr>
        <w:pStyle w:val="Normal"/>
        <w:ind w:firstLine="540"/>
        <w:jc w:val="both"/>
        <w:rPr/>
      </w:pPr>
      <w:r>
        <w:rPr/>
        <w:t>Указанную информацию целесообразно размещать там, где она доступна практически каждому:</w:t>
      </w:r>
    </w:p>
    <w:p>
      <w:pPr>
        <w:pStyle w:val="Normal"/>
        <w:ind w:firstLine="540"/>
        <w:jc w:val="both"/>
        <w:rPr/>
      </w:pPr>
      <w:r>
        <w:rPr/>
        <w:t>на телевидении и радио (как в виде роликов социальной рекламы, так и в специализированных программах, посвященных вопросам защиты прав детей, оставшихся без попечения родителей); в сети Интернет; в печатных средствах массовой информации; в буклетах, брошюрах, распространяемых бесплатно, в том числе через почтовые отделения;</w:t>
      </w:r>
    </w:p>
    <w:p>
      <w:pPr>
        <w:pStyle w:val="Normal"/>
        <w:ind w:firstLine="540"/>
        <w:jc w:val="both"/>
        <w:rPr/>
      </w:pPr>
      <w:r>
        <w:rPr/>
        <w:t>в общественных местах, в государственных, муниципальных и негосударственных учреждениях, организациях, предприятиях (на улицах, в транспортных средствах общего пользования, в лечебно - профилактических учреждениях, организациях культуры и досуга (кинотеатрах, театрах, библиотеках), зданиях местных администраций, организациях жилищно-коммунального хозяйства, в почтовых отделениях, отделениях Сберегательного банка Российской Федерации, организациях торговли и общественного питания и т.д.), в том числе в виде объявлений, наружной рекламы (плакатов, стендов, световых табло, иных технических средств стабильного территориального размещения).</w:t>
      </w:r>
    </w:p>
    <w:p>
      <w:pPr>
        <w:pStyle w:val="Normal"/>
        <w:ind w:firstLine="540"/>
        <w:jc w:val="both"/>
        <w:rPr/>
      </w:pPr>
      <w:r>
        <w:rPr/>
        <w:t>Размещаемая информация должна содержать, в том числе:</w:t>
      </w:r>
    </w:p>
    <w:p>
      <w:pPr>
        <w:pStyle w:val="Normal"/>
        <w:ind w:firstLine="540"/>
        <w:jc w:val="both"/>
        <w:rPr/>
      </w:pPr>
      <w:r>
        <w:rPr/>
        <w:t xml:space="preserve">сведения о различных формах семейного устройства детей; </w:t>
      </w:r>
    </w:p>
    <w:p>
      <w:pPr>
        <w:pStyle w:val="Normal"/>
        <w:ind w:firstLine="540"/>
        <w:jc w:val="both"/>
        <w:rPr/>
      </w:pPr>
      <w:r>
        <w:rPr/>
        <w:t xml:space="preserve">об органах и учреждениях, в которые следует обращаться гражданам, желающим принять ребенка на воспитание в семью (адреса, контактные телефоны, время приема и т.д.); </w:t>
      </w:r>
    </w:p>
    <w:p>
      <w:pPr>
        <w:pStyle w:val="Normal"/>
        <w:ind w:firstLine="540"/>
        <w:jc w:val="both"/>
        <w:rPr/>
      </w:pPr>
      <w:r>
        <w:rPr/>
        <w:t xml:space="preserve">о предъявляемых требованиях к кандидатам в усыновители, опекуны (попечители), приемные родители; </w:t>
      </w:r>
    </w:p>
    <w:p>
      <w:pPr>
        <w:pStyle w:val="Normal"/>
        <w:ind w:firstLine="540"/>
        <w:jc w:val="both"/>
        <w:rPr/>
      </w:pPr>
      <w:r>
        <w:rPr/>
        <w:t xml:space="preserve">о законодательных и нормативных правовых актах, регулирующих вопросы передачи детей, оставшихся без попечения родителей, на воспитание в семью; </w:t>
      </w:r>
    </w:p>
    <w:p>
      <w:pPr>
        <w:pStyle w:val="Normal"/>
        <w:ind w:firstLine="540"/>
        <w:jc w:val="both"/>
        <w:rPr/>
      </w:pPr>
      <w:r>
        <w:rPr/>
        <w:t>о детях, которые могут быть устроены на воспитание в семьи граждан.</w:t>
      </w:r>
    </w:p>
    <w:p>
      <w:pPr>
        <w:pStyle w:val="Normal"/>
        <w:ind w:firstLine="540"/>
        <w:jc w:val="both"/>
        <w:rPr/>
      </w:pPr>
      <w:r>
        <w:rPr/>
        <w:t>3.1.3. При создании и распространении информации о детях, оставшихся без попечения родителей, следует руководствоваться требованиями статьи 8 Федерального закона "О государственном банке данных о детях, оставшихся без попечения родителей".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 xml:space="preserve">3.2.1. </w:t>
      </w:r>
      <w:r>
        <w:rPr>
          <w:bCs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3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 xml:space="preserve">), а также официального сайта уполномоченного органа </w:t>
      </w:r>
      <w:r>
        <w:rPr/>
        <w:t>(</w:t>
      </w:r>
      <w:hyperlink r:id="rId34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/>
      </w:pPr>
      <w:r>
        <w:rPr/>
        <w:t xml:space="preserve">3.2.2.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/>
      </w:pPr>
      <w:r>
        <w:rPr/>
        <w:t xml:space="preserve">3.2.3. Специалист, ответственный за прием граждан, рассматривает предоставленные документы по существу. </w:t>
      </w:r>
    </w:p>
    <w:p>
      <w:pPr>
        <w:pStyle w:val="Normal"/>
        <w:ind w:firstLine="540"/>
        <w:jc w:val="both"/>
        <w:rPr/>
      </w:pPr>
      <w:r>
        <w:rPr/>
        <w:t xml:space="preserve">При этом специалист, ответственный за прием граждан: </w:t>
      </w:r>
    </w:p>
    <w:p>
      <w:pPr>
        <w:pStyle w:val="Normal"/>
        <w:ind w:firstLine="540"/>
        <w:jc w:val="both"/>
        <w:rPr/>
      </w:pPr>
      <w:r>
        <w:rPr/>
        <w:t xml:space="preserve">устанавливает личность гражданина, в том числе проверяет документ, удостоверяющий личность; </w:t>
      </w:r>
    </w:p>
    <w:p>
      <w:pPr>
        <w:pStyle w:val="Normal"/>
        <w:ind w:firstLine="540"/>
        <w:jc w:val="both"/>
        <w:rPr/>
      </w:pPr>
      <w:r>
        <w:rPr/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>
      <w:pPr>
        <w:pStyle w:val="Normal"/>
        <w:ind w:firstLine="540"/>
        <w:jc w:val="both"/>
        <w:rPr/>
      </w:pPr>
      <w:r>
        <w:rPr/>
        <w:t xml:space="preserve">3.2.4. В случае соответствия документов установленным требованиям,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/>
      </w:pPr>
      <w:r>
        <w:rPr/>
        <w:t xml:space="preserve">3.2.5. </w:t>
      </w:r>
      <w:r>
        <w:rPr>
          <w:bCs/>
        </w:rPr>
        <w:t>В случае несоответствия установленным требованиям содержания или оформления предоставленных гражданином документов, а также отсутствия необходимых документов, специалист сообщает гражданину о необходимости предоставить недостающие или исправленные, или оформленные надлежащим образом документы.</w:t>
      </w:r>
    </w:p>
    <w:p>
      <w:pPr>
        <w:pStyle w:val="Normal"/>
        <w:ind w:firstLine="540"/>
        <w:jc w:val="both"/>
        <w:rPr/>
      </w:pPr>
      <w:r>
        <w:rPr/>
        <w:t xml:space="preserve">3.2.6. Информация о необходимости представить недостающие или исправленные, или оформленные надлежащим образом документы сообщается </w:t>
      </w:r>
      <w:r>
        <w:rPr>
          <w:bCs/>
        </w:rPr>
        <w:t xml:space="preserve">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/>
      </w:pPr>
      <w:r>
        <w:rPr/>
        <w:t>3.2.7. Отсчет срока предоставления государственной услуги  в случаях, указанных в пункте 3.3.5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/>
      </w:pPr>
      <w:r>
        <w:rPr/>
        <w:t xml:space="preserve">3.2.8.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приеме представленных документов, который подписывается </w:t>
      </w:r>
      <w:r>
        <w:rPr>
          <w:bCs/>
        </w:rPr>
        <w:t>руководителем уполномоченного органа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3.3. Обследование условий жизни гражданина, выразившего желание стать опекуном. </w:t>
      </w:r>
    </w:p>
    <w:p>
      <w:pPr>
        <w:pStyle w:val="Normal"/>
        <w:ind w:firstLine="540"/>
        <w:jc w:val="both"/>
        <w:rPr/>
      </w:pPr>
      <w:r>
        <w:rPr/>
        <w:t xml:space="preserve">3.3.1. Для принятия решения о возможности быть опекуном,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пункте 2.6 настоящего Административного регламента, предоставленных заявителем для получения результата государственной услуги,  проводит обследование условий жизни заявителя, в ходе которого определяется отсутствие установленных Гражданским </w:t>
      </w:r>
      <w:hyperlink r:id="rId35">
        <w:r>
          <w:rPr>
            <w:color w:val="000000"/>
          </w:rPr>
          <w:t>кодексом</w:t>
        </w:r>
      </w:hyperlink>
      <w:r>
        <w:rPr/>
        <w:t xml:space="preserve"> Российской Федерации и Семейным </w:t>
      </w:r>
      <w:hyperlink r:id="rId36">
        <w:r>
          <w:rPr>
            <w:color w:val="000000"/>
          </w:rPr>
          <w:t>кодексом</w:t>
        </w:r>
      </w:hyperlink>
      <w:r>
        <w:rPr/>
        <w:t xml:space="preserve"> Российской Федерации обстоятельств, препятствующих назначению его опекуном.</w:t>
      </w:r>
    </w:p>
    <w:p>
      <w:pPr>
        <w:pStyle w:val="Normal"/>
        <w:ind w:firstLine="540"/>
        <w:jc w:val="both"/>
        <w:rPr/>
      </w:pPr>
      <w:r>
        <w:rPr/>
        <w:t>3.3.2.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заявителя, который подписывается специалистом.</w:t>
      </w:r>
    </w:p>
    <w:p>
      <w:pPr>
        <w:pStyle w:val="Normal"/>
        <w:ind w:firstLine="540"/>
        <w:jc w:val="both"/>
        <w:rPr/>
      </w:pPr>
      <w:r>
        <w:rPr/>
        <w:t>Один экземпляр акта обследования направляется заявителю в течение 3 дней со дня его утверждения. Второй экземпляр акта обследования хранится у уполномоченного органа.</w:t>
      </w:r>
    </w:p>
    <w:p>
      <w:pPr>
        <w:pStyle w:val="Normal"/>
        <w:ind w:firstLine="540"/>
        <w:jc w:val="both"/>
        <w:rPr/>
      </w:pPr>
      <w:r>
        <w:rPr/>
        <w:t>Акт обследования может быть оспорен гражданином в судебном порядке.</w:t>
      </w:r>
    </w:p>
    <w:p>
      <w:pPr>
        <w:pStyle w:val="Normal"/>
        <w:ind w:firstLine="540"/>
        <w:jc w:val="both"/>
        <w:rPr/>
      </w:pPr>
      <w:r>
        <w:rPr/>
        <w:t xml:space="preserve">Форма </w:t>
      </w:r>
      <w:hyperlink r:id="rId37">
        <w:r>
          <w:rPr>
            <w:color w:val="000000"/>
          </w:rPr>
          <w:t>акта</w:t>
        </w:r>
      </w:hyperlink>
      <w:r>
        <w:rPr/>
        <w:t xml:space="preserve"> обследования утверждается Министерством образования и науки Российской Федерации.</w:t>
      </w:r>
    </w:p>
    <w:p>
      <w:pPr>
        <w:pStyle w:val="Normal"/>
        <w:ind w:firstLine="540"/>
        <w:jc w:val="both"/>
        <w:rPr/>
      </w:pPr>
      <w:r>
        <w:rPr/>
        <w:t>3.3.3. Результатом административной процедуры является оформление и утверждение акта обследования условий жизни заявителя.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3.4. Подготовка (обучение) гражданина, выразившего желание стать опекуном. </w:t>
      </w:r>
    </w:p>
    <w:p>
      <w:pPr>
        <w:pStyle w:val="Normal"/>
        <w:ind w:firstLine="540"/>
        <w:jc w:val="both"/>
        <w:rPr/>
      </w:pPr>
      <w:r>
        <w:rPr/>
        <w:t>3.4.1. Основанием для начала выполнения административной процедуры служит обращение гражданина, выразившего желание стать опекуном  несовершеннолетнего, не имеющего свидетельства или иного документа о прохождении подготовки (обучения) и ранее не проходившего такую подготовку (обучение).</w:t>
      </w:r>
    </w:p>
    <w:p>
      <w:pPr>
        <w:pStyle w:val="Normal"/>
        <w:ind w:firstLine="540"/>
        <w:jc w:val="both"/>
        <w:rPr/>
      </w:pPr>
      <w:r>
        <w:rPr/>
        <w:t xml:space="preserve">3.4.2. При обращении гражданина, выразившего желание стать опекуном несовершеннолетнего,  уполномоченный орган обязан: </w:t>
      </w:r>
    </w:p>
    <w:p>
      <w:pPr>
        <w:pStyle w:val="Normal"/>
        <w:ind w:firstLine="540"/>
        <w:jc w:val="both"/>
        <w:rPr/>
      </w:pPr>
      <w:r>
        <w:rPr/>
        <w:t xml:space="preserve">ознакомить его с правами, обязанностями и ответственностью опекуна, установленными </w:t>
      </w:r>
      <w:hyperlink r:id="rId38">
        <w:r>
          <w:rPr>
            <w:color w:val="000000"/>
          </w:rPr>
          <w:t>законодательством</w:t>
        </w:r>
      </w:hyperlink>
      <w:r>
        <w:rPr/>
        <w:t xml:space="preserve"> Российской Федерации и законодательством Волгоградской области;</w:t>
      </w:r>
    </w:p>
    <w:p>
      <w:pPr>
        <w:pStyle w:val="Normal"/>
        <w:ind w:firstLine="540"/>
        <w:jc w:val="both"/>
        <w:rPr/>
      </w:pPr>
      <w:r>
        <w:rPr/>
        <w:t>организовать обучающие семинары, тренинговые занятия по вопросам педагогики и психологии, основам медицинских знаний;</w:t>
      </w:r>
    </w:p>
    <w:p>
      <w:pPr>
        <w:pStyle w:val="Normal"/>
        <w:ind w:firstLine="540"/>
        <w:jc w:val="both"/>
        <w:rPr/>
      </w:pPr>
      <w:r>
        <w:rPr/>
        <w:t>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>
      <w:pPr>
        <w:pStyle w:val="Normal"/>
        <w:ind w:firstLine="540"/>
        <w:jc w:val="both"/>
        <w:rPr/>
      </w:pPr>
      <w:r>
        <w:rPr/>
        <w:t xml:space="preserve">3.4.3. Подготовка граждан, выразивших желание стать опекунами, осуществляется по примерной </w:t>
      </w:r>
      <w:hyperlink r:id="rId39">
        <w:r>
          <w:rPr>
            <w:color w:val="000000"/>
          </w:rPr>
          <w:t>программе</w:t>
        </w:r>
      </w:hyperlink>
      <w:r>
        <w:rPr/>
        <w:t>, утверждаемой Министерством образования и науки Российской Федерации.</w:t>
      </w:r>
    </w:p>
    <w:p>
      <w:pPr>
        <w:pStyle w:val="Normal"/>
        <w:ind w:firstLine="540"/>
        <w:jc w:val="both"/>
        <w:rPr/>
      </w:pPr>
      <w:r>
        <w:rPr/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подготовки, форма которого утверждается Министерством образования и науки Российской Федерации.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Cs/>
        </w:rPr>
        <w:t>3.5. Принятие решения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 либо решение о невозможности гражданина быть опекуном с указанием причин отказа</w:t>
      </w:r>
      <w:r>
        <w:rPr/>
        <w:t>.</w:t>
      </w:r>
    </w:p>
    <w:p>
      <w:pPr>
        <w:pStyle w:val="Normal"/>
        <w:ind w:firstLine="540"/>
        <w:jc w:val="both"/>
        <w:rPr/>
      </w:pPr>
      <w:r>
        <w:rPr/>
        <w:t>3.5.1. 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подачи заявителем заявления принимает решение 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заявителя быть опекуном с указанием причин отказа.</w:t>
      </w:r>
    </w:p>
    <w:p>
      <w:pPr>
        <w:pStyle w:val="Normal"/>
        <w:ind w:firstLine="540"/>
        <w:jc w:val="both"/>
        <w:rPr>
          <w:i/>
          <w:i/>
          <w:iCs/>
        </w:rPr>
      </w:pPr>
      <w:r>
        <w:rPr/>
        <w:t xml:space="preserve">Решение уполномоченного органа  о возможности или невозможности   </w:t>
      </w:r>
      <w:r>
        <w:rPr>
          <w:i/>
          <w:iCs/>
        </w:rPr>
        <w:t xml:space="preserve">                    </w:t>
      </w:r>
      <w:r>
        <w:rPr/>
        <w:t xml:space="preserve">заявителя быть опекуном принимается уполномоченным органом в форме заключения, которое подписывается  руководителем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/>
      </w:pPr>
      <w:r>
        <w:rPr/>
        <w:t>3.5.2. Заключение о возможности или о невозможности заявителя быть опекуном направляется (вручается) заявителю в течение 3 дней со дня его подписания.</w:t>
      </w:r>
    </w:p>
    <w:p>
      <w:pPr>
        <w:pStyle w:val="Normal"/>
        <w:ind w:firstLine="540"/>
        <w:jc w:val="both"/>
        <w:rPr/>
      </w:pPr>
      <w:r>
        <w:rPr/>
        <w:t>Вместе с заключением о невозможности заявителя быть опекуном ему возвращаются все предоставленные им документы и разъясняется порядок их обжалования.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3.6. Ведение учета граждан, выразивших желание стать опекунами.</w:t>
      </w:r>
    </w:p>
    <w:p>
      <w:pPr>
        <w:pStyle w:val="Normal"/>
        <w:ind w:firstLine="540"/>
        <w:jc w:val="both"/>
        <w:rPr/>
      </w:pPr>
      <w:r>
        <w:rPr/>
        <w:t>3.6.1. Уполномоченный орган (организация)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опекуном.</w:t>
      </w:r>
    </w:p>
    <w:p>
      <w:pPr>
        <w:pStyle w:val="Normal"/>
        <w:ind w:firstLine="540"/>
        <w:jc w:val="both"/>
        <w:rPr/>
      </w:pPr>
      <w:r>
        <w:rPr/>
        <w:t xml:space="preserve">Форма </w:t>
      </w:r>
      <w:hyperlink r:id="rId40">
        <w:r>
          <w:rPr>
            <w:color w:val="000000"/>
          </w:rPr>
          <w:t>журнала</w:t>
        </w:r>
      </w:hyperlink>
      <w:r>
        <w:rPr/>
        <w:t xml:space="preserve"> учета граждан, выразивших желание стать опекунами,  утверждается Министерством образования и науки Российской Федерации.</w:t>
      </w:r>
    </w:p>
    <w:p>
      <w:pPr>
        <w:pStyle w:val="Normal"/>
        <w:ind w:firstLine="540"/>
        <w:jc w:val="both"/>
        <w:rPr>
          <w:highlight w:val="yellow"/>
        </w:rPr>
      </w:pPr>
      <w:r>
        <w:rPr/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уполномоченный орган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>
      <w:pPr>
        <w:pStyle w:val="Normal"/>
        <w:ind w:firstLine="540"/>
        <w:jc w:val="both"/>
        <w:rPr/>
      </w:pPr>
      <w:r>
        <w:rPr/>
        <w:t>3.6.2. При предоставлении гражданином, выразившим желание стать опекуном, новых сведений о себе уполномоченный орган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>
      <w:pPr>
        <w:pStyle w:val="Normal"/>
        <w:ind w:firstLine="540"/>
        <w:jc w:val="both"/>
        <w:rPr/>
      </w:pPr>
      <w:r>
        <w:rPr/>
        <w:t>3.6.3. Гражданин, выразивший желание стать опекуном, снимается с учета:</w:t>
      </w:r>
    </w:p>
    <w:p>
      <w:pPr>
        <w:pStyle w:val="Normal"/>
        <w:ind w:firstLine="540"/>
        <w:jc w:val="both"/>
        <w:rPr/>
      </w:pPr>
      <w:r>
        <w:rPr/>
        <w:t>по его заявлению;</w:t>
      </w:r>
    </w:p>
    <w:p>
      <w:pPr>
        <w:pStyle w:val="Normal"/>
        <w:ind w:firstLine="540"/>
        <w:jc w:val="both"/>
        <w:rPr/>
      </w:pPr>
      <w:r>
        <w:rPr/>
        <w:t xml:space="preserve">при получении отделом опеки и попечительства администрации Жирновского муниципального района Волгоградской области сведений об обстоятельствах, препятствующих в соответствии с Гражданским </w:t>
      </w:r>
      <w:hyperlink r:id="rId41">
        <w:r>
          <w:rPr>
            <w:color w:val="000000"/>
          </w:rPr>
          <w:t>кодексом</w:t>
        </w:r>
      </w:hyperlink>
      <w:r>
        <w:rPr/>
        <w:t xml:space="preserve"> Российской Федерации и Семейным </w:t>
      </w:r>
      <w:hyperlink r:id="rId42">
        <w:r>
          <w:rPr>
            <w:color w:val="000000"/>
          </w:rPr>
          <w:t>кодексом</w:t>
        </w:r>
      </w:hyperlink>
      <w:r>
        <w:rPr/>
        <w:t xml:space="preserve"> Российской Федерации назначению гражданина опекуном;</w:t>
      </w:r>
    </w:p>
    <w:p>
      <w:pPr>
        <w:pStyle w:val="Normal"/>
        <w:ind w:firstLine="540"/>
        <w:jc w:val="both"/>
        <w:rPr/>
      </w:pPr>
      <w:r>
        <w:rPr/>
        <w:t>по истечении 2-летнего срока со дня постановки гражданина на учет в качестве гражданина, выразившего желание стать опекуном.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/>
          <w:b/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ind w:firstLine="5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</w:r>
    </w:p>
    <w:p>
      <w:pPr>
        <w:pStyle w:val="Normal"/>
        <w:ind w:firstLine="540"/>
        <w:jc w:val="both"/>
        <w:rPr/>
      </w:pPr>
      <w:r>
        <w:rPr/>
        <w:t xml:space="preserve">4.1.1. </w:t>
      </w:r>
      <w:r>
        <w:rPr>
          <w:bCs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/>
        <w:t xml:space="preserve">4.2.1. </w:t>
      </w:r>
      <w:r>
        <w:rPr>
          <w:bCs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/>
      </w:pPr>
      <w:r>
        <w:rPr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/>
      </w:pPr>
      <w:r>
        <w:rPr/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/>
      </w:pPr>
      <w:r>
        <w:rPr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/>
      </w:pPr>
      <w:r>
        <w:rPr/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/>
      </w:pPr>
      <w:r>
        <w:rPr/>
        <w:t xml:space="preserve">5) состояние работы с жалобами и заявлениями по административным процедурам, установленным настоящим Административным регламентом. </w:t>
      </w:r>
    </w:p>
    <w:p>
      <w:pPr>
        <w:pStyle w:val="Normal"/>
        <w:ind w:firstLine="540"/>
        <w:jc w:val="both"/>
        <w:rPr/>
      </w:pPr>
      <w:r>
        <w:rPr/>
        <w:t xml:space="preserve">4.2.4. </w:t>
      </w:r>
      <w:r>
        <w:rPr>
          <w:bCs/>
        </w:rPr>
        <w:t>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 </w:t>
      </w:r>
    </w:p>
    <w:p>
      <w:pPr>
        <w:pStyle w:val="Normal"/>
        <w:ind w:firstLine="540"/>
        <w:jc w:val="both"/>
        <w:rPr/>
      </w:pPr>
      <w:r>
        <w:rPr/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/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/>
        <w:t xml:space="preserve">4.3.2. </w:t>
      </w:r>
      <w:r>
        <w:rPr>
          <w:bCs/>
        </w:rPr>
        <w:t>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/>
      </w:pPr>
      <w:r>
        <w:rPr/>
        <w:t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органа опеки и попечительства.</w:t>
      </w:r>
    </w:p>
    <w:p>
      <w:pPr>
        <w:pStyle w:val="Normal"/>
        <w:ind w:firstLine="540"/>
        <w:jc w:val="both"/>
        <w:rPr/>
      </w:pPr>
      <w:r>
        <w:rPr/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</w:t>
      </w:r>
      <w:r>
        <w:rPr/>
        <w:t>Волгоградской области</w:t>
      </w:r>
      <w:r>
        <w:rPr>
          <w:bCs/>
        </w:rPr>
        <w:t xml:space="preserve">, должностных лиц, муниципальных служащих отдела опеки и попечительства администрации Жирновского муниципального района </w:t>
      </w:r>
      <w:r>
        <w:rPr/>
        <w:t>Волгоградской области</w:t>
      </w:r>
      <w:r>
        <w:rPr>
          <w:bCs/>
        </w:rPr>
        <w:t>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3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ind w:firstLine="4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48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48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48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44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2" w:name="_Hlk521922991"/>
      <w:r>
        <w:rPr/>
        <w:t>отдела опеки и попечительства администрации Жирновского муниципального район</w:t>
      </w:r>
      <w:bookmarkEnd w:id="2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 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bCs/>
          <w:i/>
        </w:rPr>
        <w:t xml:space="preserve"> </w:t>
      </w:r>
      <w:r>
        <w:rPr/>
        <w:t>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45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>
        <w:r>
          <w:rPr/>
          <w:t>пунктом</w:t>
        </w:r>
      </w:hyperlink>
      <w:r>
        <w:rPr/>
        <w:t xml:space="preserve">                  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</w:r>
    </w:p>
    <w:p>
      <w:pPr>
        <w:pStyle w:val="Normal"/>
        <w:ind w:left="5672" w:hanging="0"/>
        <w:jc w:val="both"/>
        <w:rPr/>
      </w:pPr>
      <w:r>
        <w:rPr/>
        <w:t>Приложение № 1</w:t>
      </w:r>
    </w:p>
    <w:p>
      <w:pPr>
        <w:pStyle w:val="Normal"/>
        <w:ind w:left="5672" w:hanging="0"/>
        <w:jc w:val="both"/>
        <w:rPr/>
      </w:pPr>
      <w:r>
        <w:rPr/>
        <w:t xml:space="preserve">к Административному регламенту </w:t>
      </w:r>
    </w:p>
    <w:p>
      <w:pPr>
        <w:pStyle w:val="Normal"/>
        <w:ind w:left="5672" w:hanging="0"/>
        <w:jc w:val="both"/>
        <w:rPr>
          <w:bCs/>
        </w:rPr>
      </w:pPr>
      <w:r>
        <w:rPr/>
        <w:t>«</w:t>
      </w:r>
      <w:r>
        <w:rPr>
          <w:bCs/>
        </w:rPr>
        <w:t xml:space="preserve">Подбор, учет и подготовка </w:t>
      </w:r>
    </w:p>
    <w:p>
      <w:pPr>
        <w:pStyle w:val="Normal"/>
        <w:ind w:left="5672" w:hanging="0"/>
        <w:jc w:val="both"/>
        <w:rPr>
          <w:bCs/>
        </w:rPr>
      </w:pPr>
      <w:r>
        <w:rPr>
          <w:bCs/>
        </w:rPr>
        <w:t xml:space="preserve">граждан, выразивших желание </w:t>
      </w:r>
    </w:p>
    <w:p>
      <w:pPr>
        <w:pStyle w:val="Normal"/>
        <w:ind w:left="5672" w:hanging="0"/>
        <w:jc w:val="both"/>
        <w:rPr/>
      </w:pPr>
      <w:r>
        <w:rPr>
          <w:bCs/>
        </w:rPr>
        <w:t xml:space="preserve">стать опекунами (попечителями) </w:t>
      </w:r>
    </w:p>
    <w:p>
      <w:pPr>
        <w:pStyle w:val="Normal"/>
        <w:ind w:left="5672" w:hanging="0"/>
        <w:jc w:val="both"/>
        <w:rPr/>
      </w:pPr>
      <w:r>
        <w:rPr>
          <w:bCs/>
        </w:rPr>
        <w:t>либо приемными родителями</w:t>
      </w:r>
      <w:r>
        <w:rPr/>
        <w:t xml:space="preserve">» </w:t>
      </w:r>
    </w:p>
    <w:p>
      <w:pPr>
        <w:pStyle w:val="Normal"/>
        <w:jc w:val="right"/>
        <w:rPr>
          <w:bCs/>
        </w:rPr>
      </w:pPr>
      <w:r>
        <w:rPr/>
        <w:tab/>
        <w:tab/>
        <w:tab/>
        <w:tab/>
        <w:tab/>
        <w:tab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ConsPlusNonformat"/>
        <w:spacing w:lineRule="auto" w:line="276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 xml:space="preserve">Руководителю </w:t>
      </w:r>
    </w:p>
    <w:p>
      <w:pPr>
        <w:pStyle w:val="ConsPlusNonformat"/>
        <w:tabs>
          <w:tab w:val="clear" w:pos="709"/>
          <w:tab w:val="left" w:pos="4536" w:leader="none"/>
        </w:tabs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отдела опеки и попечительства</w:t>
      </w:r>
    </w:p>
    <w:p>
      <w:pPr>
        <w:pStyle w:val="ConsPlusNonformat"/>
        <w:tabs>
          <w:tab w:val="clear" w:pos="709"/>
          <w:tab w:val="left" w:pos="4536" w:leader="none"/>
        </w:tabs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администрации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Жирновского муниципального района 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Волгоградской области  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spacing w:lineRule="auto" w:line="276"/>
        <w:jc w:val="right"/>
        <w:rPr/>
      </w:pPr>
      <w:r>
        <w:rPr>
          <w:rFonts w:eastAsia="Courier New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____________________________________</w:t>
      </w:r>
    </w:p>
    <w:p>
      <w:pPr>
        <w:pStyle w:val="ConsPlusNonformat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tabs>
          <w:tab w:val="clear" w:pos="709"/>
          <w:tab w:val="left" w:pos="4536" w:leader="none"/>
        </w:tabs>
        <w:spacing w:lineRule="auto" w:line="276"/>
        <w:jc w:val="right"/>
        <w:rPr/>
      </w:pPr>
      <w:r>
        <w:rPr>
          <w:rFonts w:eastAsia="Courier New"/>
        </w:rPr>
        <w:t xml:space="preserve">                                      </w:t>
      </w:r>
      <w:r>
        <w:rPr>
          <w:rFonts w:cs="Times New Roman" w:ascii="Times New Roman" w:hAnsi="Times New Roman"/>
          <w:sz w:val="24"/>
          <w:szCs w:val="24"/>
        </w:rPr>
        <w:t>паспорт: серия _______ N ________________</w:t>
      </w:r>
    </w:p>
    <w:p>
      <w:pPr>
        <w:pStyle w:val="ConsPlusNonformat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выдан: кем _____________________________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когда _________________________________,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проживающего по адресу: ________________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______________________________________,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зарегистрированного по адресу: ___________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______________________________________,</w:t>
      </w:r>
    </w:p>
    <w:p>
      <w:pPr>
        <w:pStyle w:val="ConsPlusNonformat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контактный телефон: ____________________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гражданина, выразившего желание стать опекуном или попечителем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приемным родителем, патронатным воспитателем, либо принять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детей, оставшихся без попечения родителей, в семью на воспитание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дата рождения)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гражданство __________________, документ, удостоверяющий личность: 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(когда и кем выдан)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 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 места жительства, подтвержденный регистрацией)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пребывания 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 места фактического проживания)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выдать мне заключение о возможности быть усыновителем,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└─┘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выдать мне заключение о возможности быть опекуном,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└─┘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передать мне под опеку 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└─┘                                                       </w:t>
      </w:r>
      <w:r>
        <w:rPr>
          <w:rFonts w:cs="Times New Roman" w:ascii="Times New Roman" w:hAnsi="Times New Roman"/>
        </w:rPr>
        <w:t>(Ф.И.О. ребенка (детей), число, месяц, год рождения)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┌─┐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│   │ </w:t>
      </w:r>
      <w:r>
        <w:rPr>
          <w:rFonts w:cs="Times New Roman" w:ascii="Times New Roman" w:hAnsi="Times New Roman"/>
          <w:sz w:val="24"/>
          <w:szCs w:val="24"/>
        </w:rPr>
        <w:t>прошу передать мне под опеку (попечительство) на возмездной основе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└─┘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ребенка (детей), число, месяц, год рождения)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Материальные   возможности,  жилищные  условия,  состояние  здоровья  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   работы   позволяют   мне   взять   ребенка   (детей)  под  опеку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(попечительство)  либо  принять  в семью на воспитание в иных установленных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семейным законодательством Российской Федерации формах.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Дополнительно могу сообщить о себе следующее: __________________________________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(указывается наличие у гражданина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необходимых знаний и навыков в воспитании детей, в том числе информация о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наличии документов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образовании, о профессиональной деятельности, о прохождении программ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подготовки кандидатов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опекуны или попечители и т.д.)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"______" __________ 20___ г.                                           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 подпись)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№ 2 </w:t>
      </w:r>
    </w:p>
    <w:p>
      <w:pPr>
        <w:pStyle w:val="Normal"/>
        <w:jc w:val="right"/>
        <w:rPr/>
      </w:pPr>
      <w:r>
        <w:rPr/>
        <w:tab/>
        <w:tab/>
        <w:tab/>
        <w:tab/>
        <w:tab/>
        <w:t xml:space="preserve">          к Административному регламенту </w:t>
      </w:r>
    </w:p>
    <w:p>
      <w:pPr>
        <w:pStyle w:val="Normal"/>
        <w:ind w:left="1065" w:right="0" w:firstLine="351"/>
        <w:jc w:val="right"/>
        <w:rPr/>
      </w:pPr>
      <w:r>
        <w:rPr/>
        <w:t xml:space="preserve">                           </w:t>
      </w:r>
      <w:r>
        <w:rPr/>
        <w:tab/>
        <w:t xml:space="preserve">          «</w:t>
      </w:r>
      <w:r>
        <w:rPr>
          <w:bCs/>
        </w:rPr>
        <w:t xml:space="preserve">Подбор, учет и подготовка </w:t>
      </w:r>
    </w:p>
    <w:p>
      <w:pPr>
        <w:pStyle w:val="Normal"/>
        <w:ind w:left="1422" w:right="0" w:firstLine="702"/>
        <w:jc w:val="right"/>
        <w:rPr/>
      </w:pPr>
      <w:r>
        <w:rPr>
          <w:bCs/>
        </w:rPr>
        <w:t xml:space="preserve"> </w:t>
      </w:r>
      <w:r>
        <w:rPr>
          <w:bCs/>
        </w:rPr>
        <w:t xml:space="preserve">граждан, выразивших желание </w:t>
      </w:r>
    </w:p>
    <w:p>
      <w:pPr>
        <w:pStyle w:val="Normal"/>
        <w:ind w:left="708" w:right="0" w:firstLine="708"/>
        <w:jc w:val="right"/>
        <w:rPr/>
      </w:pPr>
      <w:r>
        <w:rPr>
          <w:bCs/>
        </w:rPr>
        <w:t xml:space="preserve">  </w:t>
      </w:r>
      <w:r>
        <w:rPr>
          <w:bCs/>
        </w:rPr>
        <w:tab/>
        <w:t xml:space="preserve">     стать опекунами (попечителями) </w:t>
      </w:r>
    </w:p>
    <w:p>
      <w:pPr>
        <w:pStyle w:val="Normal"/>
        <w:ind w:left="1416" w:right="0" w:firstLine="708"/>
        <w:jc w:val="right"/>
        <w:rPr/>
      </w:pPr>
      <w:r>
        <w:rPr>
          <w:bCs/>
        </w:rPr>
        <w:t xml:space="preserve"> </w:t>
      </w:r>
      <w:r>
        <w:rPr>
          <w:bCs/>
        </w:rPr>
        <w:t>либо приемными родителями</w:t>
      </w:r>
      <w:r>
        <w:rPr/>
        <w:t xml:space="preserve">»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</w:r>
    </w:p>
    <w:p>
      <w:pPr>
        <w:pStyle w:val="Normal"/>
        <w:ind w:left="0" w:right="0" w:firstLine="540"/>
        <w:jc w:val="right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Блок-схема  </w:t>
      </w:r>
    </w:p>
    <w:p>
      <w:pPr>
        <w:pStyle w:val="Normal"/>
        <w:jc w:val="center"/>
        <w:rPr>
          <w:bCs/>
        </w:rPr>
      </w:pPr>
      <w:r>
        <w:rPr>
          <w:bCs/>
        </w:rPr>
        <w:t>предоставления государственной услуги</w:t>
      </w:r>
    </w:p>
    <w:p>
      <w:pPr>
        <w:pStyle w:val="Normal"/>
        <w:jc w:val="center"/>
        <w:rPr>
          <w:sz w:val="20"/>
          <w:szCs w:val="20"/>
        </w:rPr>
      </w:pPr>
      <w:r>
        <w:rPr>
          <w:bCs/>
        </w:rPr>
        <w:t>" Подбор, учет и подготовка граждан, выразивших желание стать опекунами (попечителями) либо приемными родителями "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mc:AlternateContent>
          <mc:Choice Requires="wps">
            <w:drawing>
              <wp:anchor behindDoc="0" distT="4445" distB="4445" distL="4445" distR="4445" simplePos="0" locked="0" layoutInCell="0" allowOverlap="1" relativeHeight="54">
                <wp:simplePos x="0" y="0"/>
                <wp:positionH relativeFrom="column">
                  <wp:posOffset>561975</wp:posOffset>
                </wp:positionH>
                <wp:positionV relativeFrom="paragraph">
                  <wp:posOffset>51435</wp:posOffset>
                </wp:positionV>
                <wp:extent cx="4606290" cy="43053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480" cy="4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Информирование граждан о семейных формах устройства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o:allowincell="f" style="position:absolute;margin-left:44.25pt;margin-top:4.05pt;width:362.6pt;height:33.8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Информирование граждан о семейных формах устройства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60">
                <wp:simplePos x="0" y="0"/>
                <wp:positionH relativeFrom="column">
                  <wp:posOffset>561975</wp:posOffset>
                </wp:positionH>
                <wp:positionV relativeFrom="paragraph">
                  <wp:posOffset>3251835</wp:posOffset>
                </wp:positionV>
                <wp:extent cx="4720590" cy="948690"/>
                <wp:effectExtent l="0" t="0" r="0" b="0"/>
                <wp:wrapNone/>
                <wp:docPr id="5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960" cy="94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Принятие решения о назначении гражданина опекуном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гражданина опекуном (о невозможности  гражданина быть опекуном)   </w:t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path="m0,0l-2147483645,0l-2147483645,-2147483646l0,-2147483646xe" fillcolor="white" stroked="t" o:allowincell="f" style="position:absolute;margin-left:44.25pt;margin-top:256.05pt;width:371.6pt;height:74.6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Принятие решения о назначении гражданина опекуном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гражданина опекуном (о невозможности  гражданина быть опекуном) 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inline distT="0" distB="0" distL="635" distR="635">
                <wp:extent cx="5842000" cy="3556000"/>
                <wp:effectExtent l="0" t="0" r="0" b="0"/>
                <wp:docPr id="7" name="Фигура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360" cy="3555360"/>
                          <a:chOff x="0" y="-3556080"/>
                          <a:chExt cx="5841360" cy="3555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41360" cy="355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480" y="455760"/>
                            <a:ext cx="46983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Подготовка (обучение) гражданина, выразившего желание стать опекуном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80" y="1157040"/>
                            <a:ext cx="4698360" cy="43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Прием  и регистрация заявления и документов у гражданина, выразившего желание стать опекуном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80" y="2528640"/>
                            <a:ext cx="4698360" cy="45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 xml:space="preserve">Обследование условий жизни гражданина, выразивших желание стать опекунами 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6480" y="1842840"/>
                            <a:ext cx="4698360" cy="43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kern w:val="0"/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Проверка предоставленных документов на соответствие требованиям действующего законодательства Российской Федерации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9360" y="228600"/>
                            <a:ext cx="720" cy="2271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9360" y="916200"/>
                            <a:ext cx="720" cy="22788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9360" y="1614240"/>
                            <a:ext cx="720" cy="22788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9360" y="2302560"/>
                            <a:ext cx="720" cy="23040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9360" y="2999160"/>
                            <a:ext cx="720" cy="2271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4" style="position:absolute;margin-left:0pt;margin-top:-280pt;width:459.95pt;height:279.95pt" coordorigin="0,-5600" coordsize="9199,5599">
                <v:rect id="shape_0" path="m0,0l-2147483645,0l-2147483645,-2147483646l0,-2147483646xe" stroked="f" o:allowincell="f" style="position:absolute;left:0;top:-5600;width:9198;height:5598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fillcolor="white" stroked="t" o:allowincell="f" style="position:absolute;left:719;top:-4882;width:7398;height:719;mso-wrap-style:square;v-text-anchor:top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Подготовка (обучение) гражданина, выразившего желание стать опекуном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  <w10:wrap type="square"/>
                </v:rect>
                <v:rect id="shape_0" path="m0,0l-2147483645,0l-2147483645,-2147483646l0,-2147483646xe" fillcolor="white" stroked="t" o:allowincell="f" style="position:absolute;left:719;top:-3778;width:7398;height:692;mso-wrap-style:square;v-text-anchor:top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Прием  и регистрация заявления и документов у гражданина, выразившего желание стать опекуном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  <w10:wrap type="square"/>
                </v:rect>
                <v:rect id="shape_0" path="m0,0l-2147483645,0l-2147483645,-2147483646l0,-2147483646xe" fillcolor="white" stroked="t" o:allowincell="f" style="position:absolute;left:719;top:-1618;width:7398;height:715;mso-wrap-style:square;v-text-anchor:top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 xml:space="preserve">Обследование условий жизни гражданина, выразивших желание стать опекунами 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  <w10:wrap type="square"/>
                </v:rect>
                <v:rect id="shape_0" path="m0,0l-2147483645,0l-2147483645,-2147483646l0,-2147483646xe" fillcolor="white" stroked="t" o:allowincell="f" style="position:absolute;left:719;top:-2698;width:7398;height:692;mso-wrap-style:square;v-text-anchor:top;mso-position-vertical:top">
                  <v:textbox>
                    <w:txbxContent>
                      <w:p>
                        <w:pPr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kern w:val="0"/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Проверка предоставленных документов на соответствие требованиям действующего законодательства Российской Федерации</w:t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  <w10:wrap type="square"/>
                </v:rect>
                <v:line id="shape_0" from="3983,-5240" to="3983,-4883" stroked="t" o:allowincell="f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  <w10:wrap type="square"/>
                </v:line>
                <v:line id="shape_0" from="3983,-4157" to="3983,-3799" stroked="t" o:allowincell="f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  <w10:wrap type="square"/>
                </v:line>
                <v:line id="shape_0" from="3983,-3058" to="3983,-2700" stroked="t" o:allowincell="f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  <w10:wrap type="square"/>
                </v:line>
                <v:line id="shape_0" from="3983,-1974" to="3983,-1612" stroked="t" o:allowincell="f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  <w10:wrap type="square"/>
                </v:line>
                <v:line id="shape_0" from="3983,-877" to="3983,-520" stroked="t" o:allowincell="f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56">
                <wp:simplePos x="0" y="0"/>
                <wp:positionH relativeFrom="column">
                  <wp:posOffset>561975</wp:posOffset>
                </wp:positionH>
                <wp:positionV relativeFrom="paragraph">
                  <wp:posOffset>330835</wp:posOffset>
                </wp:positionV>
                <wp:extent cx="4720590" cy="948690"/>
                <wp:effectExtent l="0" t="0" r="0" b="0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960" cy="94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Направление (выдача) гражданину решения о назначении его опекуном (о 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опекуном (о невозможности гражданина быть опекуном)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fillcolor="white" stroked="t" o:allowincell="f" style="position:absolute;margin-left:44.25pt;margin-top:26.05pt;width:371.6pt;height:74.6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>Направление (выдача) гражданину решения о назначении его опекуном (о 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решения об отказе в назначении опекуном (о невозможности гражданина быть опекуном)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58">
                <wp:simplePos x="0" y="0"/>
                <wp:positionH relativeFrom="column">
                  <wp:posOffset>561975</wp:posOffset>
                </wp:positionH>
                <wp:positionV relativeFrom="paragraph">
                  <wp:posOffset>196215</wp:posOffset>
                </wp:positionV>
                <wp:extent cx="4720590" cy="491490"/>
                <wp:effectExtent l="0" t="0" r="0" b="0"/>
                <wp:wrapNone/>
                <wp:docPr id="10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960" cy="49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Ведение учета граждан, выразивших желание стать опекуном (попечителем) над несовершеннолетними 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fillcolor="white" stroked="t" o:allowincell="f" style="position:absolute;margin-left:44.25pt;margin-top:15.45pt;width:371.6pt;height:38.6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Ведение учета граждан, выразивших желание стать опекуном (попечителем) над несовершеннолетними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default" r:id="rId48"/>
      <w:headerReference w:type="first" r:id="rId49"/>
      <w:footerReference w:type="default" r:id="rId50"/>
      <w:footerReference w:type="first" r:id="rId51"/>
      <w:type w:val="nextPage"/>
      <w:pgSz w:w="11906" w:h="16838"/>
      <w:pgMar w:left="1701" w:right="851" w:gutter="0" w:header="720" w:top="1134" w:footer="240" w:bottom="1134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column">
                <wp:posOffset>2617470</wp:posOffset>
              </wp:positionH>
              <wp:positionV relativeFrom="paragraph">
                <wp:posOffset>-34925</wp:posOffset>
              </wp:positionV>
              <wp:extent cx="721360" cy="297815"/>
              <wp:effectExtent l="0" t="0" r="0" b="0"/>
              <wp:wrapSquare wrapText="bothSides"/>
              <wp:docPr id="1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720" cy="297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1"/>
                            <w:rPr>
                              <w:rStyle w:val="12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06.1pt;margin-top:-2.75pt;width:56.7pt;height:23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Style21"/>
                      <w:rPr>
                        <w:rStyle w:val="12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lvl w:ilvl="0">
      <w:start w:val="2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footnote text" w:qFormat="1"/>
    <w:lsdException w:name="header" w:qFormat="1"/>
    <w:lsdException w:name="footer" w:qFormat="1"/>
    <w:lsdException w:name="caption" w:qFormat="1"/>
    <w:lsdException w:name="envelope return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fa3842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2" w:customStyle="1">
    <w:name w:val="Heading 2"/>
    <w:basedOn w:val="Normal"/>
    <w:next w:val="Normal"/>
    <w:qFormat/>
    <w:rsid w:val="00fa3842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qFormat/>
    <w:rsid w:val="00fa3842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fa3842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5" w:customStyle="1">
    <w:name w:val="Heading 5"/>
    <w:basedOn w:val="Normal"/>
    <w:next w:val="Normal"/>
    <w:qFormat/>
    <w:rsid w:val="00fa3842"/>
    <w:pPr>
      <w:keepNext w:val="true"/>
      <w:numPr>
        <w:ilvl w:val="4"/>
        <w:numId w:val="1"/>
      </w:numPr>
      <w:outlineLvl w:val="4"/>
    </w:pPr>
    <w:rPr>
      <w:szCs w:val="20"/>
    </w:rPr>
  </w:style>
  <w:style w:type="paragraph" w:styleId="6" w:customStyle="1">
    <w:name w:val="Heading 6"/>
    <w:basedOn w:val="Normal"/>
    <w:next w:val="Normal"/>
    <w:qFormat/>
    <w:rsid w:val="00fa3842"/>
    <w:pPr>
      <w:keepNext w:val="true"/>
      <w:numPr>
        <w:ilvl w:val="5"/>
        <w:numId w:val="1"/>
      </w:numPr>
      <w:jc w:val="right"/>
      <w:outlineLvl w:val="5"/>
    </w:pPr>
    <w:rPr>
      <w:b/>
      <w:bCs/>
    </w:rPr>
  </w:style>
  <w:style w:type="paragraph" w:styleId="7" w:customStyle="1">
    <w:name w:val="Heading 7"/>
    <w:basedOn w:val="Normal"/>
    <w:next w:val="Normal"/>
    <w:qFormat/>
    <w:rsid w:val="00fa3842"/>
    <w:pPr>
      <w:keepNext w:val="true"/>
      <w:numPr>
        <w:ilvl w:val="6"/>
        <w:numId w:val="1"/>
      </w:numPr>
      <w:jc w:val="center"/>
      <w:outlineLvl w:val="6"/>
    </w:pPr>
    <w:rPr>
      <w:b/>
      <w:bCs/>
    </w:rPr>
  </w:style>
  <w:style w:type="paragraph" w:styleId="8" w:customStyle="1">
    <w:name w:val="Heading 8"/>
    <w:basedOn w:val="Normal"/>
    <w:next w:val="Normal"/>
    <w:qFormat/>
    <w:rsid w:val="00fa3842"/>
    <w:pPr>
      <w:keepNext w:val="true"/>
      <w:numPr>
        <w:ilvl w:val="7"/>
        <w:numId w:val="1"/>
      </w:numPr>
      <w:ind w:left="5400" w:hanging="0"/>
      <w:jc w:val="right"/>
      <w:outlineLvl w:val="7"/>
    </w:pPr>
    <w:rPr/>
  </w:style>
  <w:style w:type="paragraph" w:styleId="9" w:customStyle="1">
    <w:name w:val="Heading 9"/>
    <w:basedOn w:val="Normal"/>
    <w:next w:val="Normal"/>
    <w:qFormat/>
    <w:rsid w:val="00fa3842"/>
    <w:pPr>
      <w:keepNext w:val="true"/>
      <w:numPr>
        <w:ilvl w:val="8"/>
        <w:numId w:val="1"/>
      </w:numPr>
      <w:tabs>
        <w:tab w:val="clear" w:pos="709"/>
        <w:tab w:val="left" w:pos="4200" w:leader="none"/>
      </w:tabs>
      <w:ind w:firstLine="720"/>
      <w:jc w:val="both"/>
      <w:outlineLvl w:val="8"/>
    </w:pPr>
    <w:rPr>
      <w:iCs/>
      <w:color w:val="0000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basedOn w:val="DefaultParagraphFont"/>
    <w:qFormat/>
    <w:rsid w:val="00fa3842"/>
    <w:rPr>
      <w:color w:val="0000FF"/>
    </w:rPr>
  </w:style>
  <w:style w:type="character" w:styleId="WW8Num1z0" w:customStyle="1">
    <w:name w:val="WW8Num1z0"/>
    <w:qFormat/>
    <w:rsid w:val="00fa3842"/>
    <w:rPr>
      <w:rFonts w:ascii="Times New Roman" w:hAnsi="Times New Roman" w:eastAsia="Times New Roman" w:cs="Times New Roman"/>
    </w:rPr>
  </w:style>
  <w:style w:type="character" w:styleId="WW8Num2z0" w:customStyle="1">
    <w:name w:val="WW8Num2z0"/>
    <w:qFormat/>
    <w:rsid w:val="00fa3842"/>
    <w:rPr/>
  </w:style>
  <w:style w:type="character" w:styleId="WW8Num3z0" w:customStyle="1">
    <w:name w:val="WW8Num3z0"/>
    <w:qFormat/>
    <w:rsid w:val="00fa3842"/>
    <w:rPr/>
  </w:style>
  <w:style w:type="character" w:styleId="WW8Num3z1" w:customStyle="1">
    <w:name w:val="WW8Num3z1"/>
    <w:qFormat/>
    <w:rsid w:val="00fa3842"/>
    <w:rPr/>
  </w:style>
  <w:style w:type="character" w:styleId="WW8Num3z2" w:customStyle="1">
    <w:name w:val="WW8Num3z2"/>
    <w:qFormat/>
    <w:rsid w:val="00fa3842"/>
    <w:rPr/>
  </w:style>
  <w:style w:type="character" w:styleId="WW8Num3z3" w:customStyle="1">
    <w:name w:val="WW8Num3z3"/>
    <w:qFormat/>
    <w:rsid w:val="00fa3842"/>
    <w:rPr/>
  </w:style>
  <w:style w:type="character" w:styleId="WW8Num3z4" w:customStyle="1">
    <w:name w:val="WW8Num3z4"/>
    <w:qFormat/>
    <w:rsid w:val="00fa3842"/>
    <w:rPr/>
  </w:style>
  <w:style w:type="character" w:styleId="WW8Num3z5" w:customStyle="1">
    <w:name w:val="WW8Num3z5"/>
    <w:qFormat/>
    <w:rsid w:val="00fa3842"/>
    <w:rPr/>
  </w:style>
  <w:style w:type="character" w:styleId="WW8Num3z6" w:customStyle="1">
    <w:name w:val="WW8Num3z6"/>
    <w:qFormat/>
    <w:rsid w:val="00fa3842"/>
    <w:rPr/>
  </w:style>
  <w:style w:type="character" w:styleId="WW8Num3z7" w:customStyle="1">
    <w:name w:val="WW8Num3z7"/>
    <w:qFormat/>
    <w:rsid w:val="00fa3842"/>
    <w:rPr/>
  </w:style>
  <w:style w:type="character" w:styleId="WW8Num3z8" w:customStyle="1">
    <w:name w:val="WW8Num3z8"/>
    <w:qFormat/>
    <w:rsid w:val="00fa3842"/>
    <w:rPr/>
  </w:style>
  <w:style w:type="character" w:styleId="11" w:customStyle="1">
    <w:name w:val="Основной шрифт абзаца1"/>
    <w:qFormat/>
    <w:rsid w:val="00fa3842"/>
    <w:rPr/>
  </w:style>
  <w:style w:type="character" w:styleId="22" w:customStyle="1">
    <w:name w:val="Знак Знак22"/>
    <w:qFormat/>
    <w:rsid w:val="00fa3842"/>
    <w:rPr>
      <w:b/>
      <w:sz w:val="36"/>
      <w:lang w:val="ru-RU" w:bidi="ar-SA"/>
    </w:rPr>
  </w:style>
  <w:style w:type="character" w:styleId="19" w:customStyle="1">
    <w:name w:val="Знак Знак19"/>
    <w:qFormat/>
    <w:rsid w:val="00fa3842"/>
    <w:rPr>
      <w:sz w:val="24"/>
      <w:lang w:val="ru-RU" w:bidi="ar-SA"/>
    </w:rPr>
  </w:style>
  <w:style w:type="character" w:styleId="10" w:customStyle="1">
    <w:name w:val="Знак Знак10"/>
    <w:qFormat/>
    <w:rsid w:val="00fa3842"/>
    <w:rPr>
      <w:sz w:val="24"/>
      <w:lang w:val="ru-RU" w:bidi="ar-SA"/>
    </w:rPr>
  </w:style>
  <w:style w:type="character" w:styleId="24" w:customStyle="1">
    <w:name w:val="Знак Знак24"/>
    <w:qFormat/>
    <w:rsid w:val="00fa384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15" w:customStyle="1">
    <w:name w:val="Знак Знак15"/>
    <w:qFormat/>
    <w:rsid w:val="00fa3842"/>
    <w:rPr>
      <w:b/>
      <w:bCs/>
      <w:i/>
      <w:iCs/>
      <w:color w:val="0000FF"/>
      <w:sz w:val="28"/>
      <w:szCs w:val="28"/>
      <w:lang w:val="ru-RU" w:bidi="ar-SA"/>
    </w:rPr>
  </w:style>
  <w:style w:type="character" w:styleId="Style6" w:customStyle="1">
    <w:name w:val="Посещённая гиперссылка"/>
    <w:qFormat/>
    <w:rsid w:val="00fa3842"/>
    <w:rPr>
      <w:color w:val="800080"/>
      <w:u w:val="single"/>
    </w:rPr>
  </w:style>
  <w:style w:type="character" w:styleId="41" w:customStyle="1">
    <w:name w:val="Знак Знак4"/>
    <w:qFormat/>
    <w:rsid w:val="00fa3842"/>
    <w:rPr>
      <w:rFonts w:ascii="Arial" w:hAnsi="Arial" w:cs="Arial"/>
      <w:sz w:val="24"/>
      <w:szCs w:val="24"/>
      <w:lang w:val="ru-RU" w:bidi="ar-SA"/>
    </w:rPr>
  </w:style>
  <w:style w:type="character" w:styleId="Style7" w:customStyle="1">
    <w:name w:val="основной текст документа Знак"/>
    <w:qFormat/>
    <w:rsid w:val="00fa3842"/>
    <w:rPr>
      <w:sz w:val="24"/>
      <w:lang w:val="ru-RU" w:bidi="ar-SA"/>
    </w:rPr>
  </w:style>
  <w:style w:type="character" w:styleId="12" w:customStyle="1">
    <w:name w:val="Номер страницы1"/>
    <w:basedOn w:val="11"/>
    <w:qFormat/>
    <w:rsid w:val="00fa3842"/>
    <w:rPr/>
  </w:style>
  <w:style w:type="character" w:styleId="21" w:customStyle="1">
    <w:name w:val="Знак Знак2"/>
    <w:qFormat/>
    <w:rsid w:val="00fa3842"/>
    <w:rPr>
      <w:sz w:val="24"/>
      <w:szCs w:val="24"/>
      <w:lang w:val="ru-RU" w:bidi="ar-SA"/>
    </w:rPr>
  </w:style>
  <w:style w:type="character" w:styleId="Style8" w:customStyle="1">
    <w:name w:val="Выделение жирным"/>
    <w:qFormat/>
    <w:rsid w:val="00fa3842"/>
    <w:rPr>
      <w:b/>
      <w:bCs/>
    </w:rPr>
  </w:style>
  <w:style w:type="character" w:styleId="81" w:customStyle="1">
    <w:name w:val="Знак Знак8"/>
    <w:qFormat/>
    <w:rsid w:val="00fa3842"/>
    <w:rPr>
      <w:rFonts w:cs="Times New Roman"/>
      <w:sz w:val="24"/>
      <w:szCs w:val="24"/>
    </w:rPr>
  </w:style>
  <w:style w:type="character" w:styleId="13" w:customStyle="1">
    <w:name w:val="Знак Знак1"/>
    <w:qFormat/>
    <w:rsid w:val="00fa3842"/>
    <w:rPr>
      <w:sz w:val="24"/>
      <w:szCs w:val="24"/>
      <w:lang w:val="ru-RU" w:bidi="ar-SA"/>
    </w:rPr>
  </w:style>
  <w:style w:type="character" w:styleId="FontStyle14" w:customStyle="1">
    <w:name w:val="Font Style14"/>
    <w:qFormat/>
    <w:rsid w:val="00fa3842"/>
    <w:rPr>
      <w:rFonts w:ascii="Times New Roman" w:hAnsi="Times New Roman" w:cs="Times New Roman"/>
      <w:sz w:val="22"/>
      <w:szCs w:val="22"/>
    </w:rPr>
  </w:style>
  <w:style w:type="character" w:styleId="111" w:customStyle="1">
    <w:name w:val="Знак Знак11"/>
    <w:qFormat/>
    <w:rsid w:val="00fa3842"/>
    <w:rPr>
      <w:sz w:val="28"/>
      <w:lang w:val="ru-RU" w:bidi="ar-SA"/>
    </w:rPr>
  </w:style>
  <w:style w:type="character" w:styleId="17" w:customStyle="1">
    <w:name w:val="Знак Знак17"/>
    <w:qFormat/>
    <w:rsid w:val="00fa3842"/>
    <w:rPr>
      <w:b/>
      <w:bCs/>
      <w:sz w:val="24"/>
      <w:szCs w:val="24"/>
      <w:lang w:val="ru-RU" w:bidi="ar-SA"/>
    </w:rPr>
  </w:style>
  <w:style w:type="character" w:styleId="121" w:customStyle="1">
    <w:name w:val="Знак Знак12"/>
    <w:qFormat/>
    <w:rsid w:val="00fa3842"/>
    <w:rPr>
      <w:sz w:val="24"/>
      <w:szCs w:val="24"/>
      <w:lang w:val="ru-RU" w:bidi="ar-SA"/>
    </w:rPr>
  </w:style>
  <w:style w:type="character" w:styleId="91" w:customStyle="1">
    <w:name w:val="Знак Знак9"/>
    <w:qFormat/>
    <w:rsid w:val="00fa3842"/>
    <w:rPr>
      <w:rFonts w:ascii="Tahoma" w:hAnsi="Tahoma" w:cs="Tahoma"/>
      <w:sz w:val="16"/>
      <w:szCs w:val="16"/>
      <w:lang w:val="ru-RU" w:bidi="ar-SA"/>
    </w:rPr>
  </w:style>
  <w:style w:type="character" w:styleId="NoSpacingChar" w:customStyle="1">
    <w:name w:val="No Spacing Char"/>
    <w:qFormat/>
    <w:rsid w:val="00fa3842"/>
    <w:rPr>
      <w:rFonts w:ascii="Calibri" w:hAnsi="Calibri" w:cs="Calibri"/>
      <w:sz w:val="22"/>
      <w:szCs w:val="22"/>
      <w:lang w:val="ru-RU" w:bidi="ar-SA"/>
    </w:rPr>
  </w:style>
  <w:style w:type="character" w:styleId="16" w:customStyle="1">
    <w:name w:val="Знак Знак16"/>
    <w:qFormat/>
    <w:rsid w:val="00fa3842"/>
    <w:rPr>
      <w:sz w:val="24"/>
      <w:szCs w:val="24"/>
      <w:lang w:val="ru-RU" w:bidi="ar-SA"/>
    </w:rPr>
  </w:style>
  <w:style w:type="character" w:styleId="Style9" w:customStyle="1">
    <w:name w:val="Знак Знак"/>
    <w:qFormat/>
    <w:rsid w:val="00fa3842"/>
    <w:rPr>
      <w:rFonts w:ascii="Tahoma" w:hAnsi="Tahoma" w:cs="Tahoma"/>
      <w:lang w:val="ru-RU" w:bidi="ar-SA"/>
    </w:rPr>
  </w:style>
  <w:style w:type="character" w:styleId="20" w:customStyle="1">
    <w:name w:val="Знак Знак20"/>
    <w:qFormat/>
    <w:rsid w:val="00fa3842"/>
    <w:rPr>
      <w:b/>
      <w:sz w:val="36"/>
      <w:lang w:val="ru-RU" w:bidi="ar-SA"/>
    </w:rPr>
  </w:style>
  <w:style w:type="character" w:styleId="211" w:customStyle="1">
    <w:name w:val="Знак Знак21"/>
    <w:qFormat/>
    <w:rsid w:val="00fa3842"/>
    <w:rPr>
      <w:b/>
      <w:sz w:val="12"/>
      <w:lang w:val="ru-RU" w:bidi="ar-SA"/>
    </w:rPr>
  </w:style>
  <w:style w:type="character" w:styleId="18" w:customStyle="1">
    <w:name w:val="Знак Знак18"/>
    <w:qFormat/>
    <w:rsid w:val="00fa3842"/>
    <w:rPr>
      <w:b/>
      <w:bCs/>
      <w:sz w:val="24"/>
      <w:szCs w:val="24"/>
      <w:lang w:val="ru-RU" w:bidi="ar-SA"/>
    </w:rPr>
  </w:style>
  <w:style w:type="character" w:styleId="14" w:customStyle="1">
    <w:name w:val="Знак Знак14"/>
    <w:qFormat/>
    <w:rsid w:val="00fa3842"/>
    <w:rPr>
      <w:sz w:val="24"/>
      <w:szCs w:val="24"/>
      <w:lang w:val="ru-RU" w:bidi="ar-SA"/>
    </w:rPr>
  </w:style>
  <w:style w:type="character" w:styleId="71" w:customStyle="1">
    <w:name w:val="Знак Знак7"/>
    <w:qFormat/>
    <w:rsid w:val="00fa3842"/>
    <w:rPr>
      <w:lang w:val="ru-RU" w:bidi="ar-SA"/>
    </w:rPr>
  </w:style>
  <w:style w:type="character" w:styleId="61" w:customStyle="1">
    <w:name w:val="Знак Знак6"/>
    <w:qFormat/>
    <w:rsid w:val="00fa3842"/>
    <w:rPr>
      <w:sz w:val="24"/>
      <w:szCs w:val="24"/>
      <w:lang w:val="ru-RU" w:bidi="ar-SA"/>
    </w:rPr>
  </w:style>
  <w:style w:type="character" w:styleId="110" w:customStyle="1">
    <w:name w:val="Заголовок 1 Знак"/>
    <w:qFormat/>
    <w:rsid w:val="00fa3842"/>
    <w:rPr>
      <w:b/>
      <w:sz w:val="36"/>
      <w:lang w:val="ru-RU" w:bidi="ar-SA"/>
    </w:rPr>
  </w:style>
  <w:style w:type="character" w:styleId="31" w:customStyle="1">
    <w:name w:val="Знак Знак3"/>
    <w:qFormat/>
    <w:rsid w:val="00fa3842"/>
    <w:rPr>
      <w:sz w:val="24"/>
      <w:szCs w:val="24"/>
      <w:lang w:val="ru-RU" w:bidi="ar-SA"/>
    </w:rPr>
  </w:style>
  <w:style w:type="character" w:styleId="Appleconvertedspace" w:customStyle="1">
    <w:name w:val="apple-converted-space"/>
    <w:qFormat/>
    <w:rsid w:val="00fa3842"/>
    <w:rPr>
      <w:rFonts w:ascii="Times New Roman" w:hAnsi="Times New Roman" w:cs="Times New Roman"/>
    </w:rPr>
  </w:style>
  <w:style w:type="character" w:styleId="131" w:customStyle="1">
    <w:name w:val="Знак Знак13"/>
    <w:qFormat/>
    <w:rsid w:val="00fa3842"/>
    <w:rPr>
      <w:sz w:val="24"/>
      <w:szCs w:val="24"/>
      <w:lang w:val="ru-RU" w:bidi="ar-SA"/>
    </w:rPr>
  </w:style>
  <w:style w:type="character" w:styleId="51" w:customStyle="1">
    <w:name w:val="Знак Знак5"/>
    <w:qFormat/>
    <w:rsid w:val="00fa3842"/>
    <w:rPr>
      <w:rFonts w:eastAsia="Calibri"/>
      <w:b/>
      <w:bCs/>
      <w:sz w:val="32"/>
      <w:szCs w:val="32"/>
      <w:lang w:val="ru-RU" w:bidi="ar-SA"/>
    </w:rPr>
  </w:style>
  <w:style w:type="character" w:styleId="ConsPlusNormal" w:customStyle="1">
    <w:name w:val="ConsPlusNormal Знак"/>
    <w:qFormat/>
    <w:rsid w:val="00fa3842"/>
    <w:rPr>
      <w:rFonts w:ascii="Arial" w:hAnsi="Arial" w:eastAsia="Calibri" w:cs="Arial"/>
      <w:lang w:val="ru-RU" w:bidi="ar-SA"/>
    </w:rPr>
  </w:style>
  <w:style w:type="character" w:styleId="ConsNormal" w:customStyle="1">
    <w:name w:val="ConsNormal Знак"/>
    <w:qFormat/>
    <w:rsid w:val="00fa3842"/>
    <w:rPr>
      <w:rFonts w:ascii="Arial" w:hAnsi="Arial" w:cs="Arial"/>
      <w:lang w:val="ru-RU" w:bidi="ar-SA"/>
    </w:rPr>
  </w:style>
  <w:style w:type="character" w:styleId="Highlight" w:customStyle="1">
    <w:name w:val="highlight"/>
    <w:basedOn w:val="11"/>
    <w:qFormat/>
    <w:rsid w:val="00fa3842"/>
    <w:rPr/>
  </w:style>
  <w:style w:type="character" w:styleId="112" w:customStyle="1">
    <w:name w:val="Текст сноски Знак1"/>
    <w:qFormat/>
    <w:rsid w:val="00fa3842"/>
    <w:rPr>
      <w:color w:val="000000"/>
    </w:rPr>
  </w:style>
  <w:style w:type="character" w:styleId="Maintext" w:customStyle="1">
    <w:name w:val="maintext"/>
    <w:basedOn w:val="11"/>
    <w:qFormat/>
    <w:rsid w:val="00fa3842"/>
    <w:rPr/>
  </w:style>
  <w:style w:type="character" w:styleId="511" w:customStyle="1">
    <w:name w:val="51"/>
    <w:qFormat/>
    <w:rsid w:val="00fa3842"/>
    <w:rPr>
      <w:b/>
      <w:bCs/>
    </w:rPr>
  </w:style>
  <w:style w:type="character" w:styleId="Applestylespan" w:customStyle="1">
    <w:name w:val="apple-style-span"/>
    <w:qFormat/>
    <w:rsid w:val="00fa3842"/>
    <w:rPr/>
  </w:style>
  <w:style w:type="character" w:styleId="23" w:customStyle="1">
    <w:name w:val="Основной текст (2)_"/>
    <w:qFormat/>
    <w:rsid w:val="00fa3842"/>
    <w:rPr>
      <w:sz w:val="28"/>
      <w:szCs w:val="28"/>
      <w:lang w:bidi="ar-SA"/>
    </w:rPr>
  </w:style>
  <w:style w:type="character" w:styleId="Style10" w:customStyle="1">
    <w:name w:val="Символ сноски"/>
    <w:qFormat/>
    <w:rsid w:val="00fa3842"/>
    <w:rPr>
      <w:vertAlign w:val="superscript"/>
    </w:rPr>
  </w:style>
  <w:style w:type="character" w:styleId="113" w:customStyle="1">
    <w:name w:val="Знак примечания1"/>
    <w:qFormat/>
    <w:rsid w:val="00fa3842"/>
    <w:rPr>
      <w:sz w:val="16"/>
      <w:szCs w:val="16"/>
    </w:rPr>
  </w:style>
  <w:style w:type="character" w:styleId="WW8Num1z8" w:customStyle="1">
    <w:name w:val="WW8Num1z8"/>
    <w:qFormat/>
    <w:rsid w:val="00fa3842"/>
    <w:rPr/>
  </w:style>
  <w:style w:type="character" w:styleId="WW8Num1z7" w:customStyle="1">
    <w:name w:val="WW8Num1z7"/>
    <w:qFormat/>
    <w:rsid w:val="00fa3842"/>
    <w:rPr/>
  </w:style>
  <w:style w:type="character" w:styleId="WW8Num1z6" w:customStyle="1">
    <w:name w:val="WW8Num1z6"/>
    <w:qFormat/>
    <w:rsid w:val="00fa3842"/>
    <w:rPr/>
  </w:style>
  <w:style w:type="character" w:styleId="WW8Num1z5" w:customStyle="1">
    <w:name w:val="WW8Num1z5"/>
    <w:qFormat/>
    <w:rsid w:val="00fa3842"/>
    <w:rPr/>
  </w:style>
  <w:style w:type="character" w:styleId="WW8Num1z4" w:customStyle="1">
    <w:name w:val="WW8Num1z4"/>
    <w:qFormat/>
    <w:rsid w:val="00fa3842"/>
    <w:rPr/>
  </w:style>
  <w:style w:type="character" w:styleId="WW8Num1z3" w:customStyle="1">
    <w:name w:val="WW8Num1z3"/>
    <w:qFormat/>
    <w:rsid w:val="00fa3842"/>
    <w:rPr/>
  </w:style>
  <w:style w:type="character" w:styleId="WW8Num1z2" w:customStyle="1">
    <w:name w:val="WW8Num1z2"/>
    <w:qFormat/>
    <w:rsid w:val="00fa3842"/>
    <w:rPr/>
  </w:style>
  <w:style w:type="character" w:styleId="WW8Num1z1" w:customStyle="1">
    <w:name w:val="WW8Num1z1"/>
    <w:qFormat/>
    <w:rsid w:val="00fa3842"/>
    <w:rPr/>
  </w:style>
  <w:style w:type="character" w:styleId="Style11" w:customStyle="1">
    <w:name w:val="Символ нумерации"/>
    <w:qFormat/>
    <w:rsid w:val="00fa3842"/>
    <w:rPr/>
  </w:style>
  <w:style w:type="character" w:styleId="Style12" w:customStyle="1">
    <w:name w:val="Текст выноски Знак"/>
    <w:basedOn w:val="DefaultParagraphFont"/>
    <w:link w:val="afa"/>
    <w:qFormat/>
    <w:rsid w:val="001a6568"/>
    <w:rPr>
      <w:rFonts w:ascii="Tahoma" w:hAnsi="Tahoma" w:eastAsia="Times New Roman" w:cs="Tahoma"/>
      <w:kern w:val="2"/>
      <w:sz w:val="16"/>
      <w:szCs w:val="16"/>
      <w:lang w:bidi="ar-SA"/>
    </w:rPr>
  </w:style>
  <w:style w:type="paragraph" w:styleId="Style13" w:customStyle="1">
    <w:name w:val="Заголовок"/>
    <w:basedOn w:val="Normal"/>
    <w:next w:val="Style14"/>
    <w:qFormat/>
    <w:rsid w:val="00fa3842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14">
    <w:name w:val="Body Text"/>
    <w:basedOn w:val="Normal"/>
    <w:qFormat/>
    <w:rsid w:val="00fa3842"/>
    <w:pPr>
      <w:jc w:val="center"/>
    </w:pPr>
    <w:rPr/>
  </w:style>
  <w:style w:type="paragraph" w:styleId="Style15">
    <w:name w:val="List"/>
    <w:basedOn w:val="Normal"/>
    <w:rsid w:val="00fa3842"/>
    <w:pPr>
      <w:ind w:left="283" w:hanging="283"/>
      <w:jc w:val="right"/>
    </w:pPr>
    <w:rPr>
      <w:sz w:val="28"/>
      <w:szCs w:val="28"/>
    </w:rPr>
  </w:style>
  <w:style w:type="paragraph" w:styleId="Style16" w:customStyle="1">
    <w:name w:val="Caption"/>
    <w:basedOn w:val="Normal"/>
    <w:qFormat/>
    <w:rsid w:val="00fa3842"/>
    <w:pPr>
      <w:suppressLineNumbers/>
      <w:spacing w:before="120" w:after="120"/>
    </w:pPr>
    <w:rPr>
      <w:rFonts w:cs="Ari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fa3842"/>
    <w:pPr>
      <w:suppressLineNumbers/>
    </w:pPr>
    <w:rPr>
      <w:rFonts w:cs="Arial"/>
    </w:rPr>
  </w:style>
  <w:style w:type="paragraph" w:styleId="Envelopereturn">
    <w:name w:val="envelope return"/>
    <w:basedOn w:val="Normal"/>
    <w:qFormat/>
    <w:rsid w:val="00fa3842"/>
    <w:pPr>
      <w:jc w:val="right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a3842"/>
    <w:pPr>
      <w:suppressLineNumbers/>
      <w:spacing w:before="120" w:after="120"/>
    </w:pPr>
    <w:rPr>
      <w:rFonts w:cs="Arial"/>
      <w:i/>
      <w:iCs/>
    </w:rPr>
  </w:style>
  <w:style w:type="paragraph" w:styleId="Style18" w:customStyle="1">
    <w:name w:val="Footnote Text"/>
    <w:basedOn w:val="Normal"/>
    <w:qFormat/>
    <w:rsid w:val="00fa3842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Style19" w:customStyle="1">
    <w:name w:val="Верхний и нижний колонтитулы"/>
    <w:basedOn w:val="Normal"/>
    <w:qFormat/>
    <w:rsid w:val="00fa384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Колонтитул"/>
    <w:basedOn w:val="Normal"/>
    <w:qFormat/>
    <w:pPr/>
    <w:rPr/>
  </w:style>
  <w:style w:type="paragraph" w:styleId="Style21" w:customStyle="1">
    <w:name w:val="Header"/>
    <w:basedOn w:val="Normal"/>
    <w:qFormat/>
    <w:rsid w:val="00fa384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5" w:customStyle="1">
    <w:name w:val="TOC 2"/>
    <w:basedOn w:val="Normal"/>
    <w:next w:val="Normal"/>
    <w:qFormat/>
    <w:rsid w:val="00fa3842"/>
    <w:pPr>
      <w:ind w:left="200" w:hanging="0"/>
      <w:jc w:val="right"/>
    </w:pPr>
    <w:rPr>
      <w:sz w:val="20"/>
      <w:szCs w:val="20"/>
    </w:rPr>
  </w:style>
  <w:style w:type="paragraph" w:styleId="Style22">
    <w:name w:val="Body Text Indent"/>
    <w:basedOn w:val="Normal"/>
    <w:qFormat/>
    <w:rsid w:val="00fa3842"/>
    <w:pPr>
      <w:ind w:firstLine="708"/>
      <w:jc w:val="both"/>
    </w:pPr>
    <w:rPr>
      <w:szCs w:val="28"/>
    </w:rPr>
  </w:style>
  <w:style w:type="paragraph" w:styleId="Style23" w:customStyle="1">
    <w:name w:val="Footer"/>
    <w:basedOn w:val="Normal"/>
    <w:qFormat/>
    <w:rsid w:val="00fa384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Subtitle"/>
    <w:basedOn w:val="Normal"/>
    <w:next w:val="Style14"/>
    <w:qFormat/>
    <w:rsid w:val="00fa3842"/>
    <w:pPr>
      <w:spacing w:before="0" w:after="60"/>
      <w:jc w:val="center"/>
      <w:outlineLvl w:val="1"/>
    </w:pPr>
    <w:rPr>
      <w:rFonts w:ascii="Arial" w:hAnsi="Arial" w:cs="Arial"/>
    </w:rPr>
  </w:style>
  <w:style w:type="paragraph" w:styleId="114" w:customStyle="1">
    <w:name w:val="Указатель1"/>
    <w:basedOn w:val="Normal"/>
    <w:qFormat/>
    <w:rsid w:val="00fa3842"/>
    <w:pPr>
      <w:suppressLineNumbers/>
    </w:pPr>
    <w:rPr>
      <w:rFonts w:cs="Arial"/>
    </w:rPr>
  </w:style>
  <w:style w:type="paragraph" w:styleId="212" w:customStyle="1">
    <w:name w:val="Список 21"/>
    <w:basedOn w:val="Normal"/>
    <w:qFormat/>
    <w:rsid w:val="00fa3842"/>
    <w:pPr>
      <w:ind w:left="566" w:hanging="283"/>
    </w:pPr>
    <w:rPr/>
  </w:style>
  <w:style w:type="paragraph" w:styleId="115" w:customStyle="1">
    <w:name w:val="Текст выноски1"/>
    <w:basedOn w:val="Normal"/>
    <w:qFormat/>
    <w:rsid w:val="00fa3842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311"/>
    <w:basedOn w:val="Normal"/>
    <w:qFormat/>
    <w:rsid w:val="00fa3842"/>
    <w:pPr/>
    <w:rPr>
      <w:sz w:val="28"/>
      <w:szCs w:val="20"/>
    </w:rPr>
  </w:style>
  <w:style w:type="paragraph" w:styleId="512" w:customStyle="1">
    <w:name w:val="Список 51"/>
    <w:basedOn w:val="Normal"/>
    <w:qFormat/>
    <w:rsid w:val="00fa3842"/>
    <w:pPr>
      <w:ind w:left="1415" w:hanging="283"/>
    </w:pPr>
    <w:rPr/>
  </w:style>
  <w:style w:type="paragraph" w:styleId="213" w:customStyle="1">
    <w:name w:val="Основной текст 21"/>
    <w:basedOn w:val="Normal"/>
    <w:qFormat/>
    <w:rsid w:val="00fa3842"/>
    <w:pPr>
      <w:jc w:val="both"/>
    </w:pPr>
    <w:rPr>
      <w:szCs w:val="20"/>
    </w:rPr>
  </w:style>
  <w:style w:type="paragraph" w:styleId="312" w:customStyle="1">
    <w:name w:val="Основной текст с отступом 31"/>
    <w:basedOn w:val="Normal"/>
    <w:qFormat/>
    <w:rsid w:val="00fa3842"/>
    <w:pPr>
      <w:spacing w:lineRule="auto" w:line="360"/>
      <w:ind w:firstLine="540"/>
      <w:jc w:val="both"/>
    </w:pPr>
    <w:rPr/>
  </w:style>
  <w:style w:type="paragraph" w:styleId="116" w:customStyle="1">
    <w:name w:val="Обычный отступ1"/>
    <w:basedOn w:val="Normal"/>
    <w:qFormat/>
    <w:rsid w:val="00fa3842"/>
    <w:pPr>
      <w:ind w:left="708" w:hanging="0"/>
    </w:pPr>
    <w:rPr/>
  </w:style>
  <w:style w:type="paragraph" w:styleId="117" w:customStyle="1">
    <w:name w:val="Название объекта1"/>
    <w:basedOn w:val="Normal"/>
    <w:next w:val="Normal"/>
    <w:qFormat/>
    <w:rsid w:val="00fa3842"/>
    <w:pPr>
      <w:jc w:val="center"/>
    </w:pPr>
    <w:rPr>
      <w:sz w:val="28"/>
    </w:rPr>
  </w:style>
  <w:style w:type="paragraph" w:styleId="118" w:customStyle="1">
    <w:name w:val="Схема документа1"/>
    <w:basedOn w:val="Normal"/>
    <w:qFormat/>
    <w:rsid w:val="00fa3842"/>
    <w:pPr>
      <w:shd w:val="clear" w:color="auto" w:fill="000080"/>
      <w:jc w:val="right"/>
    </w:pPr>
    <w:rPr>
      <w:rFonts w:ascii="Tahoma" w:hAnsi="Tahoma" w:cs="Tahoma"/>
      <w:sz w:val="20"/>
      <w:szCs w:val="20"/>
    </w:rPr>
  </w:style>
  <w:style w:type="paragraph" w:styleId="Xl54" w:customStyle="1">
    <w:name w:val="xl5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119" w:customStyle="1">
    <w:name w:val="Цитата1"/>
    <w:basedOn w:val="Normal"/>
    <w:qFormat/>
    <w:rsid w:val="00fa3842"/>
    <w:pPr>
      <w:ind w:left="-108" w:right="-108" w:hanging="0"/>
      <w:jc w:val="center"/>
    </w:pPr>
    <w:rPr>
      <w:sz w:val="20"/>
      <w:szCs w:val="20"/>
    </w:rPr>
  </w:style>
  <w:style w:type="paragraph" w:styleId="StyleFirstline15cm" w:customStyle="1">
    <w:name w:val="Style First line:  15 cm"/>
    <w:basedOn w:val="Normal"/>
    <w:qFormat/>
    <w:rsid w:val="00fa3842"/>
    <w:pPr>
      <w:spacing w:lineRule="auto" w:line="360"/>
      <w:ind w:firstLine="851"/>
      <w:jc w:val="both"/>
    </w:pPr>
    <w:rPr>
      <w:spacing w:val="-5"/>
    </w:rPr>
  </w:style>
  <w:style w:type="paragraph" w:styleId="Xl58" w:customStyle="1">
    <w:name w:val="xl5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120" w:customStyle="1">
    <w:name w:val="Красная строка1"/>
    <w:basedOn w:val="Style14"/>
    <w:qFormat/>
    <w:rsid w:val="00fa3842"/>
    <w:pPr>
      <w:spacing w:before="0" w:after="120"/>
      <w:ind w:firstLine="210"/>
      <w:jc w:val="left"/>
    </w:pPr>
    <w:rPr/>
  </w:style>
  <w:style w:type="paragraph" w:styleId="214" w:customStyle="1">
    <w:name w:val="Основной текст с отступом 21"/>
    <w:basedOn w:val="Normal"/>
    <w:qFormat/>
    <w:rsid w:val="00fa3842"/>
    <w:pPr>
      <w:ind w:left="709" w:hanging="0"/>
      <w:jc w:val="both"/>
    </w:pPr>
    <w:rPr/>
  </w:style>
  <w:style w:type="paragraph" w:styleId="215" w:customStyle="1">
    <w:name w:val="Красная строка 21"/>
    <w:basedOn w:val="Style22"/>
    <w:qFormat/>
    <w:rsid w:val="00fa3842"/>
    <w:pPr>
      <w:spacing w:before="0" w:after="120"/>
      <w:ind w:left="283" w:firstLine="210"/>
      <w:jc w:val="left"/>
    </w:pPr>
    <w:rPr>
      <w:szCs w:val="24"/>
    </w:rPr>
  </w:style>
  <w:style w:type="paragraph" w:styleId="122" w:customStyle="1">
    <w:name w:val="Маркированный список1"/>
    <w:basedOn w:val="Normal"/>
    <w:qFormat/>
    <w:rsid w:val="00fa3842"/>
    <w:pPr>
      <w:jc w:val="both"/>
    </w:pPr>
    <w:rPr>
      <w:sz w:val="16"/>
    </w:rPr>
  </w:style>
  <w:style w:type="paragraph" w:styleId="1110" w:customStyle="1">
    <w:name w:val="Обычный (веб)11"/>
    <w:basedOn w:val="Normal"/>
    <w:qFormat/>
    <w:rsid w:val="00fa3842"/>
    <w:pPr>
      <w:spacing w:before="280" w:after="280"/>
    </w:pPr>
    <w:rPr/>
  </w:style>
  <w:style w:type="paragraph" w:styleId="Xl51" w:customStyle="1">
    <w:name w:val="xl5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styleId="313" w:customStyle="1">
    <w:name w:val="Список 31"/>
    <w:basedOn w:val="Style15"/>
    <w:qFormat/>
    <w:rsid w:val="00fa3842"/>
    <w:pPr>
      <w:tabs>
        <w:tab w:val="clear" w:pos="709"/>
        <w:tab w:val="left" w:pos="1080" w:leader="none"/>
      </w:tabs>
      <w:ind w:left="1080" w:hanging="360"/>
      <w:jc w:val="both"/>
    </w:pPr>
    <w:rPr>
      <w:spacing w:val="-5"/>
      <w:sz w:val="24"/>
      <w:szCs w:val="24"/>
    </w:rPr>
  </w:style>
  <w:style w:type="paragraph" w:styleId="Xl52" w:customStyle="1">
    <w:name w:val="xl5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styleId="411" w:customStyle="1">
    <w:name w:val="Список 41"/>
    <w:basedOn w:val="Normal"/>
    <w:qFormat/>
    <w:rsid w:val="00fa3842"/>
    <w:pPr>
      <w:ind w:left="1132" w:hanging="283"/>
    </w:pPr>
    <w:rPr/>
  </w:style>
  <w:style w:type="paragraph" w:styleId="123" w:customStyle="1">
    <w:name w:val="Без интервала1"/>
    <w:qFormat/>
    <w:rsid w:val="00fa3842"/>
    <w:pPr>
      <w:widowControl/>
      <w:suppressAutoHyphens w:val="true"/>
      <w:overflowPunct w:val="false"/>
      <w:bidi w:val="0"/>
      <w:spacing w:before="0" w:after="0"/>
      <w:ind w:firstLine="54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Xl62" w:customStyle="1">
    <w:name w:val="xl6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styleId="Xl32" w:customStyle="1">
    <w:name w:val="xl3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53" w:customStyle="1">
    <w:name w:val="xl5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styleId="HTML1" w:customStyle="1">
    <w:name w:val="Стандартный HTML1"/>
    <w:basedOn w:val="Normal"/>
    <w:qFormat/>
    <w:rsid w:val="00fa384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4" w:customStyle="1">
    <w:name w:val="Абзац списка1"/>
    <w:basedOn w:val="Normal"/>
    <w:qFormat/>
    <w:rsid w:val="00fa384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41" w:customStyle="1">
    <w:name w:val="Style4"/>
    <w:basedOn w:val="Normal"/>
    <w:qFormat/>
    <w:rsid w:val="00fa3842"/>
    <w:pPr>
      <w:widowControl w:val="false"/>
      <w:spacing w:lineRule="exact" w:line="274"/>
    </w:pPr>
    <w:rPr/>
  </w:style>
  <w:style w:type="paragraph" w:styleId="Xl47" w:customStyle="1">
    <w:name w:val="xl47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125" w:customStyle="1">
    <w:name w:val="Обычный (веб)1"/>
    <w:basedOn w:val="Normal"/>
    <w:qFormat/>
    <w:rsid w:val="00fa3842"/>
    <w:pPr>
      <w:ind w:firstLine="375"/>
    </w:pPr>
    <w:rPr>
      <w:sz w:val="20"/>
      <w:szCs w:val="20"/>
    </w:rPr>
  </w:style>
  <w:style w:type="paragraph" w:styleId="Xl36" w:customStyle="1">
    <w:name w:val="xl36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2" w:customStyle="1">
    <w:name w:val="xl42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126" w:customStyle="1">
    <w:name w:val="Знак1 Знак Знак Знак Знак Знак Знак"/>
    <w:basedOn w:val="Normal"/>
    <w:qFormat/>
    <w:rsid w:val="00fa3842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Xl45" w:customStyle="1">
    <w:name w:val="xl4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44" w:customStyle="1">
    <w:name w:val="xl4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127" w:customStyle="1">
    <w:name w:val="Знак1 Знак Знак Знак"/>
    <w:basedOn w:val="Normal"/>
    <w:qFormat/>
    <w:rsid w:val="00fa3842"/>
    <w:pPr>
      <w:jc w:val="right"/>
    </w:pPr>
    <w:rPr>
      <w:rFonts w:ascii="Verdana" w:hAnsi="Verdana" w:cs="Verdana"/>
      <w:sz w:val="20"/>
      <w:szCs w:val="20"/>
      <w:lang w:val="en-US"/>
    </w:rPr>
  </w:style>
  <w:style w:type="paragraph" w:styleId="Style25" w:customStyle="1">
    <w:name w:val="Знак Знак Знак Знак Знак Знак Знак"/>
    <w:basedOn w:val="Normal"/>
    <w:qFormat/>
    <w:rsid w:val="00fa3842"/>
    <w:pPr>
      <w:spacing w:lineRule="exact" w:line="240" w:before="0" w:after="160"/>
      <w:jc w:val="right"/>
    </w:pPr>
    <w:rPr>
      <w:rFonts w:ascii="Arial" w:hAnsi="Arial" w:cs="Arial"/>
      <w:sz w:val="20"/>
      <w:szCs w:val="20"/>
      <w:lang w:val="en-US"/>
    </w:rPr>
  </w:style>
  <w:style w:type="paragraph" w:styleId="ConsPlusTitle" w:customStyle="1">
    <w:name w:val="ConsPlusTitle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2"/>
      <w:sz w:val="24"/>
      <w:szCs w:val="20"/>
      <w:lang w:val="ru-RU" w:eastAsia="zh-CN" w:bidi="ar-SA"/>
    </w:rPr>
  </w:style>
  <w:style w:type="paragraph" w:styleId="Font5" w:customStyle="1">
    <w:name w:val="font5"/>
    <w:basedOn w:val="Normal"/>
    <w:qFormat/>
    <w:rsid w:val="00fa3842"/>
    <w:pPr>
      <w:spacing w:before="280" w:after="280"/>
    </w:pPr>
    <w:rPr>
      <w:rFonts w:ascii="Arial" w:hAnsi="Arial" w:cs="Arial"/>
      <w:sz w:val="20"/>
      <w:szCs w:val="20"/>
    </w:rPr>
  </w:style>
  <w:style w:type="paragraph" w:styleId="Xl25" w:customStyle="1">
    <w:name w:val="xl2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24" w:customStyle="1">
    <w:name w:val="xl2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43" w:customStyle="1">
    <w:name w:val="xl4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ConsPlusNonformat" w:customStyle="1">
    <w:name w:val="ConsPlusNonformat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onsNonformat" w:customStyle="1">
    <w:name w:val="ConsNonformat"/>
    <w:qFormat/>
    <w:rsid w:val="00fa3842"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Xl26" w:customStyle="1">
    <w:name w:val="xl26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Bodytext" w:customStyle="1">
    <w:name w:val="bodytext"/>
    <w:basedOn w:val="Normal"/>
    <w:qFormat/>
    <w:rsid w:val="00fa3842"/>
    <w:pPr>
      <w:spacing w:before="280" w:after="280"/>
      <w:jc w:val="right"/>
    </w:pPr>
    <w:rPr>
      <w:lang w:val="en-US"/>
    </w:rPr>
  </w:style>
  <w:style w:type="paragraph" w:styleId="Xl35" w:customStyle="1">
    <w:name w:val="xl3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Xl29" w:customStyle="1">
    <w:name w:val="xl2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ConsPlusNormal1" w:customStyle="1">
    <w:name w:val="ConsPlusNormal"/>
    <w:qFormat/>
    <w:rsid w:val="00fa3842"/>
    <w:pPr>
      <w:widowControl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4"/>
      <w:szCs w:val="20"/>
      <w:lang w:val="ru-RU" w:eastAsia="zh-CN" w:bidi="ar-SA"/>
    </w:rPr>
  </w:style>
  <w:style w:type="paragraph" w:styleId="Xl30" w:customStyle="1">
    <w:name w:val="xl3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61" w:customStyle="1">
    <w:name w:val="xl6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26" w:customStyle="1">
    <w:name w:val="Абзац списка2"/>
    <w:basedOn w:val="Normal"/>
    <w:qFormat/>
    <w:rsid w:val="00fa384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Xl49" w:customStyle="1">
    <w:name w:val="xl4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styleId="128" w:customStyle="1">
    <w:name w:val="марк список 1"/>
    <w:basedOn w:val="Normal"/>
    <w:qFormat/>
    <w:rsid w:val="00fa3842"/>
    <w:pPr>
      <w:tabs>
        <w:tab w:val="clear" w:pos="709"/>
        <w:tab w:val="left" w:pos="900" w:leader="none"/>
      </w:tabs>
      <w:spacing w:before="120" w:after="120"/>
      <w:jc w:val="both"/>
    </w:pPr>
    <w:rPr>
      <w:szCs w:val="20"/>
    </w:rPr>
  </w:style>
  <w:style w:type="paragraph" w:styleId="129" w:customStyle="1">
    <w:name w:val="нум список 1"/>
    <w:basedOn w:val="128"/>
    <w:qFormat/>
    <w:rsid w:val="00fa3842"/>
    <w:pPr>
      <w:tabs>
        <w:tab w:val="left" w:pos="900" w:leader="none"/>
        <w:tab w:val="left" w:pos="1500" w:leader="none"/>
      </w:tabs>
    </w:pPr>
    <w:rPr/>
  </w:style>
  <w:style w:type="paragraph" w:styleId="Dktexjustify" w:customStyle="1">
    <w:name w:val="dktexjustify"/>
    <w:basedOn w:val="Normal"/>
    <w:qFormat/>
    <w:rsid w:val="00fa3842"/>
    <w:pPr>
      <w:spacing w:before="280" w:after="280"/>
      <w:jc w:val="both"/>
    </w:pPr>
    <w:rPr/>
  </w:style>
  <w:style w:type="paragraph" w:styleId="Xl56" w:customStyle="1">
    <w:name w:val="xl56"/>
    <w:basedOn w:val="Normal"/>
    <w:qFormat/>
    <w:rsid w:val="00fa3842"/>
    <w:pPr>
      <w:spacing w:before="280" w:after="280"/>
      <w:jc w:val="center"/>
    </w:pPr>
    <w:rPr>
      <w:rFonts w:ascii="Arial" w:hAnsi="Arial" w:cs="Arial"/>
      <w:b/>
      <w:bCs/>
    </w:rPr>
  </w:style>
  <w:style w:type="paragraph" w:styleId="WW" w:customStyle="1">
    <w:name w:val="WW-Заголовок"/>
    <w:basedOn w:val="Normal"/>
    <w:next w:val="Style14"/>
    <w:qFormat/>
    <w:rsid w:val="00fa3842"/>
    <w:pPr>
      <w:keepNext w:val="true"/>
      <w:widowControl w:val="false"/>
      <w:suppressAutoHyphens w:val="true"/>
      <w:spacing w:before="240" w:after="120"/>
    </w:pPr>
    <w:rPr>
      <w:rFonts w:ascii="Arial" w:hAnsi="Arial" w:cs="Tahoma"/>
      <w:sz w:val="28"/>
      <w:szCs w:val="28"/>
    </w:rPr>
  </w:style>
  <w:style w:type="paragraph" w:styleId="Xl39" w:customStyle="1">
    <w:name w:val="xl3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27" w:customStyle="1">
    <w:name w:val="xl27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FR3" w:customStyle="1">
    <w:name w:val="FR3"/>
    <w:qFormat/>
    <w:rsid w:val="00fa3842"/>
    <w:pPr>
      <w:widowControl w:val="false"/>
      <w:suppressAutoHyphens w:val="true"/>
      <w:overflowPunct w:val="false"/>
      <w:bidi w:val="0"/>
      <w:spacing w:before="0" w:after="0"/>
      <w:ind w:left="120" w:hanging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Xl37" w:customStyle="1">
    <w:name w:val="xl37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styleId="27" w:customStyle="1">
    <w:name w:val="Без интервала2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6" w:customStyle="1">
    <w:name w:val="Таблицы (моноширинный)"/>
    <w:basedOn w:val="Normal"/>
    <w:next w:val="Normal"/>
    <w:qFormat/>
    <w:rsid w:val="00fa3842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Xl28" w:customStyle="1">
    <w:name w:val="xl2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Style27" w:customStyle="1">
    <w:name w:val="основной текст документа"/>
    <w:basedOn w:val="Normal"/>
    <w:qFormat/>
    <w:rsid w:val="00fa3842"/>
    <w:pPr>
      <w:spacing w:before="120" w:after="120"/>
      <w:jc w:val="both"/>
    </w:pPr>
    <w:rPr>
      <w:szCs w:val="20"/>
    </w:rPr>
  </w:style>
  <w:style w:type="paragraph" w:styleId="Xl31" w:customStyle="1">
    <w:name w:val="xl3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33" w:customStyle="1">
    <w:name w:val="xl3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34" w:customStyle="1">
    <w:name w:val="xl3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styleId="Xl38" w:customStyle="1">
    <w:name w:val="xl3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0" w:customStyle="1">
    <w:name w:val="xl4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41" w:customStyle="1">
    <w:name w:val="xl41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</w:rPr>
  </w:style>
  <w:style w:type="paragraph" w:styleId="Xl65" w:customStyle="1">
    <w:name w:val="xl6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Xl46" w:customStyle="1">
    <w:name w:val="xl46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styleId="Style28" w:customStyle="1">
    <w:name w:val="Название проектного документа"/>
    <w:basedOn w:val="Normal"/>
    <w:qFormat/>
    <w:rsid w:val="00fa3842"/>
    <w:pPr>
      <w:widowControl w:val="false"/>
      <w:ind w:left="1701" w:hanging="0"/>
      <w:jc w:val="center"/>
    </w:pPr>
    <w:rPr>
      <w:color w:val="000080"/>
    </w:rPr>
  </w:style>
  <w:style w:type="paragraph" w:styleId="Xl48" w:customStyle="1">
    <w:name w:val="xl48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styleId="Xl55" w:customStyle="1">
    <w:name w:val="xl55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7" w:customStyle="1">
    <w:name w:val="xl57"/>
    <w:basedOn w:val="Normal"/>
    <w:qFormat/>
    <w:rsid w:val="00fa3842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9" w:customStyle="1">
    <w:name w:val="xl59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i/>
      <w:iCs/>
    </w:rPr>
  </w:style>
  <w:style w:type="paragraph" w:styleId="Xl60" w:customStyle="1">
    <w:name w:val="xl60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Xl63" w:customStyle="1">
    <w:name w:val="xl63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i/>
      <w:iCs/>
      <w:sz w:val="22"/>
      <w:szCs w:val="22"/>
    </w:rPr>
  </w:style>
  <w:style w:type="paragraph" w:styleId="Xl64" w:customStyle="1">
    <w:name w:val="xl64"/>
    <w:basedOn w:val="Normal"/>
    <w:qFormat/>
    <w:rsid w:val="00fa38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styleId="32" w:customStyle="1">
    <w:name w:val="Знак Знак3 Знак"/>
    <w:basedOn w:val="Normal"/>
    <w:qFormat/>
    <w:rsid w:val="00fa384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9" w:customStyle="1">
    <w:name w:val="Содержимое врезки"/>
    <w:basedOn w:val="Normal"/>
    <w:qFormat/>
    <w:rsid w:val="00fa3842"/>
    <w:pPr/>
    <w:rPr/>
  </w:style>
  <w:style w:type="paragraph" w:styleId="Style30" w:customStyle="1">
    <w:name w:val="Содержимое таблицы"/>
    <w:basedOn w:val="Normal"/>
    <w:qFormat/>
    <w:rsid w:val="00fa3842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fa3842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fa384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fa3842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ru-RU" w:eastAsia="zh-CN" w:bidi="ar-SA"/>
    </w:rPr>
  </w:style>
  <w:style w:type="paragraph" w:styleId="Style32" w:customStyle="1">
    <w:name w:val="Знак Знак Знак Знак"/>
    <w:basedOn w:val="Normal"/>
    <w:qFormat/>
    <w:rsid w:val="00fa3842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fa3842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fa384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4" w:customStyle="1">
    <w:name w:val="Основной текст 31"/>
    <w:basedOn w:val="Normal"/>
    <w:qFormat/>
    <w:rsid w:val="00fa3842"/>
    <w:pPr>
      <w:suppressAutoHyphens w:val="true"/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fa3842"/>
    <w:pPr>
      <w:widowControl w:val="false"/>
      <w:suppressAutoHyphens w:val="true"/>
      <w:overflowPunct w:val="fals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Demo" w:customStyle="1">
    <w:name w:val="demo"/>
    <w:basedOn w:val="Normal"/>
    <w:qFormat/>
    <w:rsid w:val="00fa3842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fa3842"/>
    <w:pPr>
      <w:widowControl w:val="false"/>
      <w:suppressAutoHyphens w:val="true"/>
      <w:overflowPunct w:val="fals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Western" w:customStyle="1">
    <w:name w:val="western"/>
    <w:basedOn w:val="Normal"/>
    <w:qFormat/>
    <w:rsid w:val="00fa3842"/>
    <w:pPr>
      <w:spacing w:before="280" w:after="115"/>
    </w:pPr>
    <w:rPr>
      <w:color w:val="000000"/>
    </w:rPr>
  </w:style>
  <w:style w:type="paragraph" w:styleId="130" w:customStyle="1">
    <w:name w:val="Знак Знак Знак Знак1"/>
    <w:basedOn w:val="Normal"/>
    <w:qFormat/>
    <w:rsid w:val="00fa384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28" w:customStyle="1">
    <w:name w:val="Основной текст (2)"/>
    <w:basedOn w:val="Normal"/>
    <w:qFormat/>
    <w:rsid w:val="00fa3842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highlight w:val="white"/>
      <w:lang w:eastAsia="ru-RU"/>
    </w:rPr>
  </w:style>
  <w:style w:type="paragraph" w:styleId="132" w:customStyle="1">
    <w:name w:val="Тема примечания1"/>
    <w:basedOn w:val="133"/>
    <w:next w:val="133"/>
    <w:qFormat/>
    <w:rsid w:val="00fa3842"/>
    <w:pPr/>
    <w:rPr>
      <w:b/>
      <w:bCs/>
    </w:rPr>
  </w:style>
  <w:style w:type="paragraph" w:styleId="133" w:customStyle="1">
    <w:name w:val="Текст примечания1"/>
    <w:basedOn w:val="Normal"/>
    <w:qFormat/>
    <w:rsid w:val="00fa3842"/>
    <w:pPr/>
    <w:rPr>
      <w:sz w:val="20"/>
      <w:szCs w:val="20"/>
    </w:rPr>
  </w:style>
  <w:style w:type="paragraph" w:styleId="BalloonText">
    <w:name w:val="Balloon Text"/>
    <w:basedOn w:val="Normal"/>
    <w:link w:val="afb"/>
    <w:qFormat/>
    <w:rsid w:val="001a6568"/>
    <w:pPr/>
    <w:rPr>
      <w:rFonts w:ascii="Tahoma" w:hAnsi="Tahoma" w:cs="Tahoma"/>
      <w:sz w:val="16"/>
      <w:szCs w:val="16"/>
    </w:rPr>
  </w:style>
  <w:style w:type="paragraph" w:styleId="134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2">
    <w:name w:val="Заголовок 41"/>
    <w:basedOn w:val="Normal"/>
    <w:qFormat/>
    <w:pPr>
      <w:keepNext w:val="true"/>
      <w:jc w:val="center"/>
    </w:pPr>
    <w:rPr>
      <w:b/>
      <w:sz w:val="36"/>
      <w:szCs w:val="20"/>
    </w:rPr>
  </w:style>
  <w:style w:type="paragraph" w:styleId="315">
    <w:name w:val="Заголовок 31"/>
    <w:basedOn w:val="Normal"/>
    <w:qFormat/>
    <w:pPr>
      <w:keepNext w:val="true"/>
    </w:pPr>
    <w:rPr>
      <w:b/>
      <w:sz w:val="12"/>
      <w:szCs w:val="20"/>
    </w:rPr>
  </w:style>
  <w:style w:type="paragraph" w:styleId="1111">
    <w:name w:val="Заголовок 11"/>
    <w:basedOn w:val="Normal"/>
    <w:qFormat/>
    <w:pPr>
      <w:keepNext w:val="true"/>
    </w:pPr>
    <w:rPr>
      <w:b/>
      <w:sz w:val="36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79566F53236E95F48F7B79B878F299D6A48985986AC8EDD69CAE4D0D150370F338B4CD645B38112A4216714CD3V5xBE" TargetMode="External"/><Relationship Id="rId8" Type="http://schemas.openxmlformats.org/officeDocument/2006/relationships/hyperlink" Target="consultantplus://offline/ref=79566F53236E95F48F7B79B878F299D6A48985986AC8EDD69CAE4D0D150370F338B4CD645B38112A4216714CD3V5xBE" TargetMode="External"/><Relationship Id="rId9" Type="http://schemas.openxmlformats.org/officeDocument/2006/relationships/hyperlink" Target="consultantplus://offline/ref=79566F53236E95F48F7B79B878F299D6A48985986AC8EDD69CAE4D0D150370F338B4CD645B38112A4216714CD3V5xBE" TargetMode="External"/><Relationship Id="rId10" Type="http://schemas.openxmlformats.org/officeDocument/2006/relationships/hyperlink" Target="consultantplus://offline/ref=79566F53236E95F48F7B79B878F299D6A48985986AC8EDD69CAE4D0D150370F338B4CD645B38112A4216714CD3V5xBE" TargetMode="External"/><Relationship Id="rId11" Type="http://schemas.openxmlformats.org/officeDocument/2006/relationships/hyperlink" Target="consultantplus://offline/ref=79566F53236E95F48F7B79B878F299D6A48985986AC8EDD69CAE4D0D150370F338B4CD645B38112A4216714CD3V5xBE" TargetMode="External"/><Relationship Id="rId12" Type="http://schemas.openxmlformats.org/officeDocument/2006/relationships/hyperlink" Target="consultantplus://offline/ref=79566F53236E95F48F7B67B56E9EC6D3A68BD9936CCDE181C6F34B5A4A5376A66AF4933D0B7A5A26420E6D4DD34D0A0FF8VAxDE" TargetMode="External"/><Relationship Id="rId13" Type="http://schemas.openxmlformats.org/officeDocument/2006/relationships/hyperlink" Target="consultantplus://offline/ref=6BEC03D308B2A8FFFB24A50762E8E8E6A6E6F65E1D838C28A259ED3D60A2DFF8D2FEB7A7ED3704dFQ2H" TargetMode="External"/><Relationship Id="rId14" Type="http://schemas.openxmlformats.org/officeDocument/2006/relationships/hyperlink" Target="consultantplus://offline/ref=0CB06A6D7DD065669410765D58D2C4D55254B861B8ECEB04D8EBD0C7DE62A789442718A2F97661SDyCL" TargetMode="External"/><Relationship Id="rId15" Type="http://schemas.openxmlformats.org/officeDocument/2006/relationships/hyperlink" Target="consultantplus://offline/ref=6ABFD61E71149EB5E74AD18293D179CA1D77B6BC3FF26A1AB5D4A7A357607C9574A9482F56C5t2M" TargetMode="External"/><Relationship Id="rId16" Type="http://schemas.openxmlformats.org/officeDocument/2006/relationships/hyperlink" Target="consultantplus://offline/ref=0CB06A6D7DD065669410765D58D2C4D55A51BF67BAE7B60ED0B2DCC5D96DF89E436E14A3F97769DAS0yBL" TargetMode="External"/><Relationship Id="rId17" Type="http://schemas.openxmlformats.org/officeDocument/2006/relationships/hyperlink" Target="consultantplus://offline/ref=0CB06A6D7DD065669410765D58D2C4D55A51BF67BAE7B60ED0B2DCC5D96DF89E436E14A3F97769DAS0y4L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" Type="http://schemas.openxmlformats.org/officeDocument/2006/relationships/hyperlink" Target="consultantplus://offline/ref=BEAEC56E15E8EA26EF27C335F1B481BBE852222F8ED44516D7A8FB4B913BFE676BCF9BA2D5EF21DA68BE2FT07FK" TargetMode="External"/><Relationship Id="rId22" Type="http://schemas.openxmlformats.org/officeDocument/2006/relationships/hyperlink" Target="consultantplus://offline/ref=BEAEC56E15E8EA26EF27C335F1B481BBE852222F8ED44516D7A8FB4B913BFE676BCF9BA2D5EF21DA68BE2FT07FK" TargetMode="External"/><Relationship Id="rId23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19416548424AEEB352AE2A5843E30B4059AD1D418C73B7C938634C9A2D002830A31585976EF1BFC2C3vAL" TargetMode="External"/><Relationship Id="rId25" Type="http://schemas.openxmlformats.org/officeDocument/2006/relationships/hyperlink" Target="consultantplus://offline/ref=9B2EC41E2A9101782EAB072BA27B74D48DBD77B50C9D9AFEB10AEE7C3D6FCF4EE382809FC64418EAo7V6O" TargetMode="External"/><Relationship Id="rId26" Type="http://schemas.openxmlformats.org/officeDocument/2006/relationships/hyperlink" Target="http://www.gosuslugi.ru/" TargetMode="External"/><Relationship Id="rId27" Type="http://schemas.openxmlformats.org/officeDocument/2006/relationships/hyperlink" Target="http://www.admzhirn.ru/" TargetMode="External"/><Relationship Id="rId28" Type="http://schemas.openxmlformats.org/officeDocument/2006/relationships/hyperlink" Target="http://www.gosuslugi.ru/" TargetMode="External"/><Relationship Id="rId29" Type="http://schemas.openxmlformats.org/officeDocument/2006/relationships/hyperlink" Target="http://www.admzhirn.ru/" TargetMode="External"/><Relationship Id="rId30" Type="http://schemas.openxmlformats.org/officeDocument/2006/relationships/hyperlink" Target="http://www.gosuslugi.ru/" TargetMode="External"/><Relationship Id="rId31" Type="http://schemas.openxmlformats.org/officeDocument/2006/relationships/hyperlink" Target="http://www.admzhirn.ru/" TargetMode="External"/><Relationship Id="rId32" Type="http://schemas.openxmlformats.org/officeDocument/2006/relationships/hyperlink" Target="http://www.admzhirn.ru/" TargetMode="External"/><Relationship Id="rId33" Type="http://schemas.openxmlformats.org/officeDocument/2006/relationships/hyperlink" Target="http://www.gosuslugi.ru/" TargetMode="External"/><Relationship Id="rId34" Type="http://schemas.openxmlformats.org/officeDocument/2006/relationships/hyperlink" Target="http://www.admzhirn.ru/" TargetMode="External"/><Relationship Id="rId35" Type="http://schemas.openxmlformats.org/officeDocument/2006/relationships/hyperlink" Target="consultantplus://offline/ref=D030198503205DDC537D7CFBB2E03FFFF9D41BDE47F8C61997E73D659001A4O" TargetMode="External"/><Relationship Id="rId36" Type="http://schemas.openxmlformats.org/officeDocument/2006/relationships/hyperlink" Target="consultantplus://offline/ref=D030198503205DDC537D7CFBB2E03FFFF9D41FD343FCC61997E73D659001A4O" TargetMode="External"/><Relationship Id="rId37" Type="http://schemas.openxmlformats.org/officeDocument/2006/relationships/hyperlink" Target="consultantplus://offline/ref=EFE58756874975D4DBF4D034C0982FBECCD8816F63D8BECC89227D42A94BF03AA228C470E1C336E8EDJ" TargetMode="External"/><Relationship Id="rId38" Type="http://schemas.openxmlformats.org/officeDocument/2006/relationships/hyperlink" Target="consultantplus://offline/ref=EFE58756874975D4DBF4D034C0982FBEC4DC806264D5E3C6817B7140AE44AF2DA561C871E1C23E88EFE0J" TargetMode="External"/><Relationship Id="rId39" Type="http://schemas.openxmlformats.org/officeDocument/2006/relationships/hyperlink" Target="consultantplus://offline/ref=EFE58756874975D4DBF4D034C0982FBEC4DC826D60D1E3C6817B7140AE44AF2DA561C871E1C23F89EFE7J" TargetMode="External"/><Relationship Id="rId40" Type="http://schemas.openxmlformats.org/officeDocument/2006/relationships/hyperlink" Target="consultantplus://offline/ref=EFE58756874975D4DBF4D034C0982FBECDD8816867D8BECC89227D42A94BF03AA228C470E1C439E8EAJ" TargetMode="External"/><Relationship Id="rId41" Type="http://schemas.openxmlformats.org/officeDocument/2006/relationships/hyperlink" Target="consultantplus://offline/ref=EFE58756874975D4DBF4D034C0982FBEC4DC876D65D3E3C6817B7140AE44AF2DA561C879EEE1J" TargetMode="External"/><Relationship Id="rId42" Type="http://schemas.openxmlformats.org/officeDocument/2006/relationships/hyperlink" Target="consultantplus://offline/ref=EFE58756874975D4DBF4D034C0982FBEC4DC866C6ADBE3C6817B7140AE44AF2DA561C871E1C23980EFE7J" TargetMode="External"/><Relationship Id="rId43" Type="http://schemas.openxmlformats.org/officeDocument/2006/relationships/hyperlink" Target="consultantplus://offline/ref=A889D916D8CCA63FEA8702672F52EF815B47E0B73C82B770F3C3BBBFF1EA9779387FEF208DV2TCL" TargetMode="External"/><Relationship Id="rId44" Type="http://schemas.openxmlformats.org/officeDocument/2006/relationships/hyperlink" Target="mailto:ra_zhirn@volganet.ru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eader" Target="header1.xml"/><Relationship Id="rId49" Type="http://schemas.openxmlformats.org/officeDocument/2006/relationships/header" Target="header2.xml"/><Relationship Id="rId50" Type="http://schemas.openxmlformats.org/officeDocument/2006/relationships/footer" Target="footer1.xml"/><Relationship Id="rId51" Type="http://schemas.openxmlformats.org/officeDocument/2006/relationships/footer" Target="footer2.xml"/><Relationship Id="rId52" Type="http://schemas.openxmlformats.org/officeDocument/2006/relationships/numbering" Target="numbering.xm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<Relationship Id="rId5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Application>LibreOffice/7.2.2.2$Windows_X86_64 LibreOffice_project/02b2acce88a210515b4a5bb2e46cbfb63fe97d56</Application>
  <AppVersion>15.0000</AppVersion>
  <Pages>26</Pages>
  <Words>8893</Words>
  <Characters>67986</Characters>
  <CharactersWithSpaces>79232</CharactersWithSpaces>
  <Paragraphs>456</Paragraphs>
  <Company>КонсультантПлюс Версия 4020.00.55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dc:description/>
  <dc:language>ru-RU</dc:language>
  <cp:lastModifiedBy/>
  <cp:lastPrinted>2022-02-10T14:41:30Z</cp:lastPrinted>
  <dcterms:modified xsi:type="dcterms:W3CDTF">2022-02-10T15:20:57Z</dcterms:modified>
  <cp:revision>47</cp:revision>
  <dc:subject/>
  <dc:title>Постановление Правительства РФ от 18.05.2009 N 423(ред. от 10.02.2020)"Об отдельных вопросах осуществления опеки и попечительства в отношении несовершеннолетних граждан"(вместе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"Правилами осуществления отдельных полномочий 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