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sz w:val="36"/>
          <w:szCs w:val="36"/>
          <w:lang w:val="en-US" w:eastAsia="ru-RU"/>
        </w:rPr>
      </w:pPr>
      <w:r>
        <w:rPr>
          <w:b/>
          <w:sz w:val="36"/>
          <w:szCs w:val="36"/>
          <w:lang w:val="en-US" w:eastAsia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700" cy="76200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31"/>
          <w:szCs w:val="31"/>
        </w:rPr>
      </w:pPr>
      <w:r>
        <w:rPr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АДМИНИСТРАЦИИ ЖИРНОВСКОГО МУНИЦИПАЛЬНОГО РАЙОНА ВОЛГОГРАДСКОЙ ОБЛАСТИ</w:t>
      </w:r>
    </w:p>
    <w:p>
      <w:pPr>
        <w:pStyle w:val="Normal"/>
        <w:rPr>
          <w:bCs/>
          <w:u w:val="single"/>
        </w:rPr>
      </w:pPr>
      <w:r>
        <mc:AlternateContent>
          <mc:Choice Requires="wps">
            <w:drawing>
              <wp:anchor behindDoc="0" distT="25400" distB="25400" distL="25400" distR="25400" simplePos="0" locked="0" layoutInCell="1" allowOverlap="1" relativeHeight="2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5902325" cy="0"/>
                <wp:effectExtent l="18415" t="18415" r="18415" b="18415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200" cy="0"/>
                        </a:xfrm>
                        <a:prstGeom prst="line">
                          <a:avLst/>
                        </a:prstGeom>
                        <a:ln cap="sq" w="36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6.6pt" to="465.2pt,6.6pt" ID="Фигура1" stroked="t" o:allowincell="f" style="position:absolute">
                <v:stroke color="black" weight="363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rPr>
          <w:color w:val="000000"/>
          <w:sz w:val="24"/>
          <w:szCs w:val="24"/>
          <w:highlight w:val="none"/>
          <w:shd w:fill="auto" w:val="clear"/>
        </w:rPr>
      </w:pPr>
      <w:r>
        <w:rPr>
          <w:bCs/>
          <w:color w:val="000000"/>
          <w:sz w:val="24"/>
          <w:szCs w:val="24"/>
          <w:u w:val="single"/>
          <w:shd w:fill="auto" w:val="clear"/>
        </w:rPr>
        <w:t xml:space="preserve">от </w:t>
      </w:r>
      <w:r>
        <w:rPr>
          <w:bCs/>
          <w:color w:val="000000"/>
          <w:sz w:val="24"/>
          <w:szCs w:val="24"/>
          <w:u w:val="single"/>
          <w:shd w:fill="auto" w:val="clear"/>
        </w:rPr>
        <w:t xml:space="preserve">26.02.2024 </w:t>
      </w:r>
      <w:r>
        <w:rPr>
          <w:bCs/>
          <w:color w:val="000000"/>
          <w:sz w:val="24"/>
          <w:szCs w:val="24"/>
          <w:u w:val="single"/>
          <w:shd w:fill="auto" w:val="clear"/>
        </w:rPr>
        <w:t xml:space="preserve">№ </w:t>
      </w:r>
      <w:r>
        <w:rPr>
          <w:bCs/>
          <w:color w:val="000000"/>
          <w:sz w:val="24"/>
          <w:szCs w:val="24"/>
          <w:u w:val="single"/>
          <w:shd w:fill="auto" w:val="clear"/>
        </w:rPr>
        <w:t>267</w:t>
      </w:r>
      <w:r>
        <w:rPr>
          <w:bCs/>
          <w:color w:val="000000"/>
          <w:sz w:val="24"/>
          <w:szCs w:val="24"/>
          <w:u w:val="single"/>
          <w:shd w:fill="auto" w:val="clear"/>
        </w:rPr>
        <w:t xml:space="preserve"> </w:t>
      </w:r>
    </w:p>
    <w:p>
      <w:pPr>
        <w:pStyle w:val="Normal"/>
        <w:jc w:val="center"/>
        <w:rPr>
          <w:color w:val="000000"/>
          <w:sz w:val="24"/>
          <w:szCs w:val="24"/>
          <w:highlight w:val="none"/>
          <w:shd w:fill="auto" w:val="clear"/>
          <w:lang w:val="en-US"/>
        </w:rPr>
      </w:pPr>
      <w:r>
        <w:rPr>
          <w:color w:val="000000"/>
          <w:sz w:val="24"/>
          <w:szCs w:val="24"/>
          <w:shd w:fill="auto" w:val="clear"/>
          <w:lang w:val="en-US"/>
        </w:rPr>
      </w:r>
    </w:p>
    <w:p>
      <w:pPr>
        <w:pStyle w:val="Style32"/>
        <w:spacing w:before="0" w:after="0"/>
        <w:jc w:val="center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О внесении изменений в постановление администрации Жирновского муниципального района Волгоградской области от 09.06.2023 № 710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>
      <w:pPr>
        <w:pStyle w:val="Style32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Style32"/>
        <w:spacing w:before="0" w:after="0"/>
        <w:ind w:hanging="0" w:left="0" w:right="0"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Style32"/>
        <w:widowControl/>
        <w:suppressAutoHyphens w:val="true"/>
        <w:bidi w:val="0"/>
        <w:spacing w:before="0" w:after="0"/>
        <w:ind w:firstLine="567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района, руководствуясь Уставом Жирновского муниципального района, администрация    Жирновского муниципального района                               п о с т а н о в л я е т:</w:t>
      </w:r>
    </w:p>
    <w:p>
      <w:pPr>
        <w:pStyle w:val="Style32"/>
        <w:widowControl/>
        <w:suppressAutoHyphens w:val="true"/>
        <w:bidi w:val="0"/>
        <w:spacing w:before="0" w:after="0"/>
        <w:ind w:firstLine="567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1. Изложить административный регламент предоставления муниципальной услуги «Присвоение адреса объекту адресации, изменение и аннулирование такого адреса» в новой редакции (прилагается).</w:t>
      </w:r>
    </w:p>
    <w:p>
      <w:pPr>
        <w:pStyle w:val="Style32"/>
        <w:widowControl/>
        <w:suppressAutoHyphens w:val="true"/>
        <w:bidi w:val="0"/>
        <w:spacing w:before="0" w:after="0"/>
        <w:ind w:firstLine="567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 Постановление подлежит опубликованию в газете «Жирновские новости» и размещению на официальном сайте Жирновского муниципального района </w:t>
      </w:r>
      <w:hyperlink r:id="rId3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www.admzhirn.ru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в подразделе «Административные регламенты» раздела «Муниципальные услуги».</w:t>
      </w:r>
    </w:p>
    <w:p>
      <w:pPr>
        <w:pStyle w:val="Style32"/>
        <w:widowControl/>
        <w:suppressAutoHyphens w:val="true"/>
        <w:bidi w:val="0"/>
        <w:spacing w:before="0" w:after="0"/>
        <w:ind w:firstLine="567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 Контроль за исполнением постановления возложить на первого заместителя главы администрации Жирновского муниципального района П.Н.Мармуру.</w:t>
      </w:r>
    </w:p>
    <w:p>
      <w:pPr>
        <w:pStyle w:val="Normal"/>
        <w:tabs>
          <w:tab w:val="clear" w:pos="708"/>
          <w:tab w:val="left" w:pos="900" w:leader="none"/>
        </w:tabs>
        <w:ind w:firstLine="540" w:left="0" w:right="-6"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tabs>
          <w:tab w:val="clear" w:pos="708"/>
          <w:tab w:val="left" w:pos="900" w:leader="none"/>
        </w:tabs>
        <w:ind w:firstLine="540" w:left="0" w:right="-6"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tabs>
          <w:tab w:val="clear" w:pos="708"/>
          <w:tab w:val="left" w:pos="900" w:leader="none"/>
        </w:tabs>
        <w:ind w:firstLine="540" w:left="0" w:right="-6"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 xml:space="preserve">Глава Жирновского </w:t>
      </w:r>
    </w:p>
    <w:p>
      <w:pPr>
        <w:pStyle w:val="Normal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>муниципального района                                                                                    А.Ф.Шевченко</w:t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  <w:bookmarkStart w:id="0" w:name="sub_1000"/>
      <w:bookmarkStart w:id="1" w:name="sub_1000"/>
      <w:bookmarkEnd w:id="1"/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sectPr>
          <w:footerReference w:type="default" r:id="rId4"/>
          <w:type w:val="nextPage"/>
          <w:pgSz w:w="11906" w:h="16838"/>
          <w:pgMar w:left="1701" w:right="850" w:gutter="0" w:header="0" w:top="1134" w:footer="1134" w:bottom="1191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b w:val="false"/>
          <w:bCs w:val="false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>УТВЕРЖДЕН</w:t>
      </w:r>
    </w:p>
    <w:p>
      <w:pPr>
        <w:pStyle w:val="Normal"/>
        <w:ind w:hanging="1620" w:left="720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0" w:left="5580" w:right="0"/>
        <w:rPr>
          <w:color w:val="000000"/>
          <w:sz w:val="24"/>
          <w:szCs w:val="24"/>
          <w:highlight w:val="none"/>
          <w:shd w:fill="auto" w:val="clear"/>
        </w:rPr>
      </w:pPr>
      <w:bookmarkStart w:id="2" w:name="sub_1000_Копия_1"/>
      <w:bookmarkEnd w:id="2"/>
      <w:r>
        <w:rPr>
          <w:color w:val="000000"/>
          <w:sz w:val="24"/>
          <w:szCs w:val="24"/>
          <w:shd w:fill="auto" w:val="clear"/>
        </w:rPr>
        <w:t>постановлением администрации</w:t>
      </w:r>
    </w:p>
    <w:p>
      <w:pPr>
        <w:pStyle w:val="Normal"/>
        <w:ind w:hanging="0" w:left="558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>Жирновского муниципального района</w:t>
      </w:r>
    </w:p>
    <w:p>
      <w:pPr>
        <w:pStyle w:val="Normal"/>
        <w:ind w:hanging="0" w:left="558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</w:r>
    </w:p>
    <w:p>
      <w:pPr>
        <w:pStyle w:val="Normal"/>
        <w:ind w:hanging="0" w:left="558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 xml:space="preserve">от </w:t>
      </w:r>
      <w:r>
        <w:rPr>
          <w:color w:val="000000"/>
          <w:sz w:val="24"/>
          <w:szCs w:val="24"/>
          <w:shd w:fill="auto" w:val="clear"/>
        </w:rPr>
        <w:t>26.02.2024</w:t>
      </w:r>
      <w:r>
        <w:rPr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color w:val="000000"/>
          <w:sz w:val="24"/>
          <w:szCs w:val="24"/>
          <w:shd w:fill="auto" w:val="clear"/>
        </w:rPr>
        <w:t xml:space="preserve">№ </w:t>
      </w:r>
      <w:r>
        <w:rPr>
          <w:color w:val="000000"/>
          <w:sz w:val="24"/>
          <w:szCs w:val="24"/>
          <w:shd w:fill="auto" w:val="clear"/>
        </w:rPr>
        <w:t>267</w:t>
      </w:r>
      <w:r>
        <w:rPr>
          <w:color w:val="000000"/>
          <w:sz w:val="24"/>
          <w:szCs w:val="24"/>
          <w:shd w:fill="auto" w:val="clear"/>
        </w:rPr>
        <w:t xml:space="preserve">   </w:t>
      </w:r>
    </w:p>
    <w:p>
      <w:pPr>
        <w:pStyle w:val="Normal"/>
        <w:jc w:val="center"/>
        <w:rPr>
          <w:bCs/>
          <w:color w:val="000000"/>
          <w:sz w:val="24"/>
          <w:szCs w:val="24"/>
          <w:highlight w:val="none"/>
          <w:shd w:fill="auto" w:val="clear"/>
        </w:rPr>
      </w:pPr>
      <w:r>
        <w:rPr>
          <w:bCs/>
          <w:color w:val="000000"/>
          <w:sz w:val="24"/>
          <w:szCs w:val="24"/>
          <w:shd w:fill="auto" w:val="clear"/>
        </w:rPr>
      </w:r>
    </w:p>
    <w:p>
      <w:pPr>
        <w:pStyle w:val="Normal"/>
        <w:jc w:val="center"/>
        <w:rPr>
          <w:bCs/>
          <w:color w:val="000000"/>
          <w:sz w:val="24"/>
          <w:szCs w:val="24"/>
          <w:highlight w:val="none"/>
          <w:shd w:fill="auto" w:val="clear"/>
        </w:rPr>
      </w:pPr>
      <w:r>
        <w:rPr>
          <w:bCs/>
          <w:color w:val="000000"/>
          <w:sz w:val="24"/>
          <w:szCs w:val="24"/>
          <w:shd w:fill="auto" w:val="clear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Cs w:val="false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ConsPlusNonformat"/>
        <w:ind w:firstLine="540" w:left="0" w:right="0"/>
        <w:jc w:val="center"/>
        <w:rPr>
          <w:rFonts w:ascii="Times New Roman" w:hAnsi="Times New Roman" w:cs="Times New Roman"/>
          <w:b w:val="false"/>
          <w:bCs w:val="false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ConsPlusNonformat"/>
        <w:ind w:firstLine="540" w:left="0" w:right="0"/>
        <w:jc w:val="center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Административный регламент </w:t>
      </w:r>
    </w:p>
    <w:p>
      <w:pPr>
        <w:pStyle w:val="ConsPlusNonformat"/>
        <w:ind w:firstLine="540" w:left="0" w:right="0"/>
        <w:jc w:val="center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</w:rPr>
      </w:r>
    </w:p>
    <w:p>
      <w:pPr>
        <w:pStyle w:val="ConsPlusNormal"/>
        <w:jc w:val="center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122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  <w:br/>
        <w:t>тексту – административный регламент).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Normal"/>
        <w:shd w:val="clear" w:fill="FFFFFF"/>
        <w:tabs>
          <w:tab w:val="clear" w:pos="708"/>
          <w:tab w:val="left" w:pos="912" w:leader="none"/>
          <w:tab w:val="left" w:pos="3586" w:leader="none"/>
          <w:tab w:val="left" w:pos="5026" w:leader="none"/>
          <w:tab w:val="left" w:pos="7632" w:leader="none"/>
          <w:tab w:val="left" w:pos="8779" w:leader="none"/>
        </w:tabs>
        <w:ind w:firstLine="709" w:left="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1.2. Сведения о заявителях.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Заявителями на получение муниципальной услуги являются: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1) собственники объекта адресации;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2) лица, обладающие одним из следующих вещных прав на объект адресации: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право хозяйственного ведения;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право оперативного управления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право пожизненно наследуемого владения;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право постоянного (бессрочного) пользования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3) представители заявителя: 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>
        <w:rPr>
          <w:rFonts w:eastAsia="Times New Roman" w:cs="Times New Roman"/>
          <w:i/>
          <w:color w:val="000000"/>
          <w:sz w:val="24"/>
          <w:szCs w:val="24"/>
          <w:u w:val="none"/>
          <w:shd w:fill="auto" w:val="clear"/>
        </w:rPr>
        <w:t xml:space="preserve"> 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>
      <w:pPr>
        <w:pStyle w:val="Normal"/>
        <w:widowControl w:val="false"/>
        <w:ind w:firstLine="708" w:left="0" w:right="0"/>
        <w:jc w:val="both"/>
        <w:rPr/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- кадастровый инженер, выполняющий на основании документа, предусмотренного </w:t>
      </w:r>
      <w:hyperlink r:id="rId5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статьей 35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или </w:t>
      </w:r>
      <w:hyperlink r:id="rId6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статьей 42.3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1.3. Порядок информирования заявителей о предоставлении муниципальной услуги. 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1.3.1 Сведения о месте нахождения, контактных телефонах и графике работы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, организаций, участвующих в предоставлении муниципальной услуги, многофункционального центра  (далее – МФЦ):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Отдел архитектуры и градостроительства (далее Отдел) является структурным подразделением администрации Жирновского муниципального района Волгоградской области.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Сведения о местонахождении Отдела (адрес):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403791, Волгоградская область, г. Жирновск, ул. Матросова, д.39.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График работы: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понедельник - пятница: с 8.00 до 17.00 (обед с 12.00 до 13.00);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суббота, воскресенье - выходные дни.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Справочные телефоны исполнителей муниципальной услуги:тдел архитектуры и градостроительства,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контактные телефоны: 8(84454) 5-38-66, 5-42-48, 5-18-24, факс: 8(84454) 5-38-66, 8(84454) 5-42-48.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Для информации Заявителей по вопросу подготовки и выдачи разрешения на строительство устанавливаются приемные дни и часы: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понедельник, вторник: с 8.30 до 12.00, с 13.30 до 17.00.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Информацию Заявителям по вопросу подготовки и выдачи разрешения на строительство в Отделе предоставляют (кабинет № 1, 2,4):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1) начальник Отдела, контактный телефон: 8(84454) 5-38-66;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2) сотрудники Отдела, контактный телефон: 8(84454) 5-42-48, 5-42-34, 5-20-97.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Сведения о филиале по работе с заявителями Жирновского района Волгоградской области ГКУ ВО «МФЦ»: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местонахождение: ул. Ломоносова, д. 62, г. Жирновск;</w:t>
      </w:r>
    </w:p>
    <w:p>
      <w:pPr>
        <w:pStyle w:val="Normal"/>
        <w:ind w:firstLine="54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почтовый и электронный адрес: 403791, Волгоградская область, г. Жирновск,                 ул. Ломоносова, д. 62, </w:t>
      </w:r>
      <w:hyperlink r:id="rId7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mfc091@volganet.ru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>;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справочный телефон: 8(84454)5-32-22;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график работы: согласно утвержденному графику работы филиала Жирновского района Волгоградской области.</w:t>
      </w:r>
    </w:p>
    <w:p>
      <w:pPr>
        <w:pStyle w:val="Normal"/>
        <w:ind w:firstLine="54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>
        <w:rPr>
          <w:rStyle w:val="Apple-converted-space"/>
          <w:rFonts w:cs="Times New Roman"/>
          <w:color w:val="000000"/>
          <w:sz w:val="24"/>
          <w:szCs w:val="24"/>
          <w:u w:val="none"/>
          <w:shd w:fill="auto" w:val="clear"/>
        </w:rPr>
        <w:t> </w:t>
      </w:r>
      <w:hyperlink r:id="rId8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http://mfc.volganet.ru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>(далее – официальный сайт МФЦ).</w:t>
      </w:r>
    </w:p>
    <w:p>
      <w:pPr>
        <w:pStyle w:val="Normal"/>
        <w:widowControl w:val="false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  и 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непосредственно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 почте, в том числе электронной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en-US"/>
        </w:rPr>
        <w:t>ra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_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en-US"/>
        </w:rPr>
        <w:t>zhirn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@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en-US"/>
        </w:rPr>
        <w:t>volganet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.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en-US"/>
        </w:rPr>
        <w:t>ru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), </w:t>
        <w:br/>
        <w:t>в случае письменного обращения заявителя;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на портале федеральной информационной адресной системы </w:t>
      </w:r>
      <w:r>
        <w:rPr>
          <w:rFonts w:eastAsia="Times New Roman" w:cs="Times New Roman"/>
          <w:bCs/>
          <w:color w:val="000000"/>
          <w:sz w:val="24"/>
          <w:szCs w:val="24"/>
          <w:u w:val="none"/>
          <w:shd w:fill="auto" w:val="clear"/>
        </w:rPr>
        <w:br/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в информационно-телекоммуникационной сети «Интернет» (https://fias.nalog.ru/) (далее – </w:t>
      </w:r>
      <w:r>
        <w:rPr>
          <w:rFonts w:cs="Times New Roman"/>
          <w:iCs/>
          <w:color w:val="000000"/>
          <w:sz w:val="24"/>
          <w:szCs w:val="24"/>
          <w:u w:val="none"/>
          <w:shd w:fill="auto" w:val="clear"/>
        </w:rPr>
        <w:t>портал адресной системы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widowControl w:val="false"/>
        <w:ind w:firstLine="709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в сети Интернет на официальном сайте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i/>
          <w:color w:val="000000"/>
          <w:sz w:val="24"/>
          <w:szCs w:val="24"/>
          <w:u w:val="none"/>
          <w:shd w:fill="auto" w:val="clear"/>
        </w:rPr>
        <w:t>(</w:t>
      </w:r>
      <w:hyperlink r:id="rId9">
        <w:r>
          <w:rPr>
            <w:rStyle w:val="Hyperlink"/>
            <w:rFonts w:cs="Times New Roman"/>
            <w:i w:val="false"/>
            <w:iCs w:val="false"/>
            <w:color w:val="000000"/>
            <w:sz w:val="24"/>
            <w:szCs w:val="24"/>
            <w:u w:val="none"/>
            <w:shd w:fill="auto" w:val="clear"/>
          </w:rPr>
          <w:t>www.admzhirn.ru</w:t>
        </w:r>
      </w:hyperlink>
      <w:r>
        <w:rPr>
          <w:rFonts w:cs="Times New Roman"/>
          <w:i/>
          <w:color w:val="000000"/>
          <w:sz w:val="24"/>
          <w:szCs w:val="24"/>
          <w:u w:val="none"/>
          <w:shd w:fill="auto" w:val="clear"/>
        </w:rPr>
        <w:t>)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</w:t>
        <w:br/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  <w:br/>
        <w:t>и муниципальных услуг) (</w:t>
      </w:r>
      <w:hyperlink r:id="rId10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  <w:lang w:val="en-US"/>
          </w:rPr>
          <w:t>www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.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  <w:lang w:val="en-US"/>
          </w:rPr>
          <w:t>gosuslugi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.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  <w:lang w:val="en-US"/>
          </w:rPr>
          <w:t>ru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>).</w:t>
      </w:r>
    </w:p>
    <w:p>
      <w:pPr>
        <w:pStyle w:val="Normal"/>
        <w:tabs>
          <w:tab w:val="clear" w:pos="708"/>
          <w:tab w:val="left" w:pos="2020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numPr>
          <w:ilvl w:val="0"/>
          <w:numId w:val="0"/>
        </w:numPr>
        <w:ind w:firstLine="709" w:left="0" w:right="0"/>
        <w:jc w:val="center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 Стандарт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709" w:left="0" w:righ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ind w:firstLine="709" w:left="0" w:right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2.1. Наименование муниципальной услуги.</w:t>
      </w:r>
    </w:p>
    <w:p>
      <w:pPr>
        <w:pStyle w:val="Normal"/>
        <w:shd w:val="clear" w:fill="FFFFFF"/>
        <w:tabs>
          <w:tab w:val="clear" w:pos="708"/>
          <w:tab w:val="left" w:pos="706" w:leader="none"/>
        </w:tabs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2.2. Органы и организации, участвующие в предоставлении муниципальной услуги.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2.2.1. Органом, предоставляющим муниципальную услугу, является 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 xml:space="preserve">администрация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             (далее – уполномоченный орган).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 xml:space="preserve">отдел архитектуры  и градостроительства администрации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(далее именуется –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Отдел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2.2.3. Межведомственное информационное взаимодействие </w:t>
        <w:br/>
        <w:t xml:space="preserve">в предоставлении муниципальной услуги осуществляется в соответствии </w:t>
        <w:br/>
        <w:t xml:space="preserve">с требованиями Федерального закона от 27.07.2010 № 210-ФЗ </w:t>
        <w:br/>
        <w:t xml:space="preserve">«Об организации предоставления государственных и муниципальных услуг»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(далее также – Федеральный закон № 210-ФЗ)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2.3. Результат предоставления муниципальной услуги. 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  <w:u w:val="none"/>
          <w:shd w:fill="auto" w:val="clear"/>
        </w:rPr>
        <w:t xml:space="preserve">Результатом предоставления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муниципальной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u w:val="none"/>
          <w:shd w:fill="auto" w:val="clear"/>
        </w:rPr>
        <w:t xml:space="preserve"> услуги является: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pacing w:val="-1"/>
          <w:sz w:val="24"/>
          <w:szCs w:val="24"/>
          <w:u w:val="none"/>
          <w:shd w:fill="auto" w:val="clear"/>
        </w:rPr>
        <w:t>- решение уполномоченного органа о присвоении адреса объекту адресации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решение уполномоченного органа об отказе в присвоении объекту адресации адреса или аннулировании его адреса.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2.4. Срок предоставления муниципальной услуги.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осуществляется уполномоченным органом: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а) в случае подачи на заявления на бумажном носителе — в срок не более 10 рабочих дней со дня поступления заявления;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б) в случае подачи на заявления в форме электронного документа — в срок не более 5 рабочих дней со дня поступления заявления.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2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2.5. Правовые основания для предоставления муниципальной услуги.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  <w:br/>
        <w:t>№ 211 - 212, 30.10.2001);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Градостроительный кодекс Российской Федерации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от 29.12.2004 </w:t>
        <w:br/>
        <w:t xml:space="preserve">№ 190-ФЗ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Собрание законодательства РФ, 03.01.2005, № 1 (часть 1),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br/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ст. 16,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Парламентская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5-6, 14.01.2005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Федеральный </w:t>
      </w:r>
      <w:hyperlink r:id="rId11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закон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от 06.10.2003 № 131-ФЗ «Об общих принципах </w:t>
        <w:br/>
        <w:t xml:space="preserve">организации местного самоуправления в Российской Федерации» </w:t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Федеральный закон от 27.07.2006 № 149-ФЗ «Об информации, информационных технологиях и о защите информации» («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Российская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, № 165, 29.07.2006,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Собрание законодательства РФ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, 31.07.2006, № 31 (1 ч.), ст. 3448,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Парламентская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126-127, 03.08.2006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Федеральный закон от 24.07.2007 № 221-ФЗ «О государственном кадастре недвижимости»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Собрание законодательства РФ, 30.07.2007, </w:t>
        <w:br/>
        <w:t>№ 31, ст. 4017,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Российская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, № 165, 01.08.2007,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Парламентская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99-101, 09.08.2007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Официальный </w:t>
        <w:br/>
        <w:t xml:space="preserve">интернет-портал правовой информации http://pravo.gov.ru, 30.12.2013,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Российская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295, 30.12.2013,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Собрание законодательства РФ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30.12.2013, № 52 (часть I), ст. 7008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постановление Правительства Российской Федерации от 30.09.2004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br/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№ 506 «Об утверждении Положения о Федеральной налоговой службе»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«Собрание законодательства РФ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, 04.10.2004, № 40, ст. 3961,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Российская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219, 06.10.2004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>
      <w:pPr>
        <w:pStyle w:val="Normal"/>
        <w:widowControl w:val="fals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постановление Правительства Российской Федерации от 29.04.2014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br/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br/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Официальный интернет-портал правовой информации http://www.pravo.gov.ru, 05.05.2014,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Собрание законодательства РФ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12.05.2014, № 19, ст. 2418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Официальный интернет-портал правовой информации http://www.pravo.gov.ru, 24.11.2014,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Собрание законодательства РФ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01.12.2014, № 48, ст. 6861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); 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постановление Правительства Российской Федерации от 22.05.2015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br/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Официальный интернет-портал правовой информации http://www.pravo.gov.ru, 28.05.2015,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Собрание законодательства РФ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01.06.2015, № 22, ст. 3227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приказ Министерства финансов Российской Федерации от </w:t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Официальный интернет-портал правовой информации http://www.pravo.gov.ru, 12.02.2015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Официальный интернет-портал правовой информации http://pravo.gov.ru, 15.12.2015,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Российская газета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294, 28.12.2015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Официальный интернет-портал правовой информации http://pravo.gov.ru, 22.07.2016,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«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Бюллетень нормативных актов федеральных органов исполнительной власти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, № 34, 22.08.2016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Устав Жирновского муниципального района</w:t>
      </w:r>
      <w:r>
        <w:rPr>
          <w:rFonts w:cs="Times New Roman"/>
          <w:i/>
          <w:iCs/>
          <w:color w:val="000000"/>
          <w:sz w:val="24"/>
          <w:szCs w:val="24"/>
          <w:u w:val="none"/>
          <w:shd w:fill="auto" w:val="clear"/>
        </w:rPr>
        <w:t>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2.6.1. Самостоятельно заявитель представляет следующие документы (сведения):</w:t>
      </w:r>
    </w:p>
    <w:p>
      <w:pPr>
        <w:pStyle w:val="Normal"/>
        <w:widowControl w:val="false"/>
        <w:ind w:firstLine="709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1) </w:t>
      </w:r>
      <w:hyperlink w:anchor="Par411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заявление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по форме, установленной приложением № 1 к приказу Министерства финансов Российской Федерации от 11.12.2014 № 146н </w:t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2.6.2. Заявитель вправе представить по собственной инициативе: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>
      <w:pPr>
        <w:pStyle w:val="Normal"/>
        <w:ind w:firstLine="708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Заявители при подаче заявления вправе приложить к нему документы, указанные в </w:t>
      </w:r>
      <w:hyperlink r:id="rId12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 xml:space="preserve">подпунктах </w:t>
        </w:r>
      </w:hyperlink>
      <w:hyperlink r:id="rId13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 xml:space="preserve">1, 3, 4, 6, 7 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2.7.1. Уполномоченный орган не вправе требовать от заявителя: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части 1 статьи 9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  <w:br/>
        <w:t>в представленный ранее комплект документов;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2.7.1.5. предоставления на бумажном носителе документов </w:t>
        <w:br/>
        <w:t xml:space="preserve">и информации, электронные образы которых ранее были заверены </w:t>
        <w:br/>
        <w:t xml:space="preserve">в соответствии с пунктом 7.2 части 1 статьи 16 Федерального закона </w:t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>
        <w:rPr>
          <w:rFonts w:cs="Times New Roman"/>
          <w:iCs/>
          <w:color w:val="000000"/>
          <w:sz w:val="24"/>
          <w:szCs w:val="24"/>
          <w:u w:val="none"/>
          <w:shd w:fill="auto" w:val="clear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>
      <w:pPr>
        <w:pStyle w:val="Normal"/>
        <w:widowControl w:val="false"/>
        <w:numPr>
          <w:ilvl w:val="0"/>
          <w:numId w:val="0"/>
        </w:numPr>
        <w:ind w:firstLine="720" w:left="0" w:right="0"/>
        <w:jc w:val="both"/>
        <w:outlineLvl w:val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Заявителю направляется уведомление об отказе в приеме к рассмотрению заявления в следующих случаях: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- заявителем не представлены документы, указанные в пункте 2.6.1 настоящего административного регламента;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ConsPlusNormal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статьей 11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pacing w:val="-1"/>
          <w:sz w:val="24"/>
          <w:szCs w:val="24"/>
          <w:u w:val="none"/>
          <w:shd w:fill="auto" w:val="clear"/>
        </w:rPr>
        <w:t xml:space="preserve">2.9.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Исчерпывающий перечень оснований для приостановления или отказа в предоставлении муниципальной услуги.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2.9.1. Основания для приостановления муниципальной услуги отсутствуют.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2.9.2. Основания для отказа в предоставлении муниципальной услуги.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присвоении объекту адресации адреса или аннулировании его адреса может быть отказано в случаях, если: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>1) с заявлением обратилось лицо, не указанное в пункте 1.2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настоящего административного регламента; 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>
      <w:pPr>
        <w:pStyle w:val="Normal"/>
        <w:ind w:firstLine="54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>
      <w:pPr>
        <w:pStyle w:val="Normal"/>
        <w:ind w:firstLine="540" w:left="0" w:right="0"/>
        <w:jc w:val="both"/>
        <w:rPr/>
      </w:pP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6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пунктах 5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, </w:t>
      </w:r>
      <w:hyperlink r:id="rId17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8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- </w:t>
      </w:r>
      <w:hyperlink r:id="rId18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11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, </w:t>
      </w:r>
      <w:hyperlink r:id="rId19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14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- </w:t>
      </w:r>
      <w:hyperlink r:id="rId20">
        <w:r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shd w:fill="auto" w:val="clear"/>
          </w:rPr>
          <w:t>18</w:t>
        </w:r>
      </w:hyperlink>
      <w:r>
        <w:rPr>
          <w:rFonts w:eastAsia="Times New Roman" w:cs="Times New Roman"/>
          <w:color w:val="000000"/>
          <w:sz w:val="24"/>
          <w:szCs w:val="24"/>
          <w:u w:val="none"/>
          <w:shd w:fill="auto" w:val="clear"/>
        </w:rPr>
        <w:t xml:space="preserve"> Правил. 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2.10. Муниципальная услуга предоставляется без взимания платы. 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Максимальный срок ожидания в очереди при подаче </w:t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2.12. Срок регистрации заявления и прилагаемых к нему документов составляет:</w:t>
      </w:r>
    </w:p>
    <w:p>
      <w:pPr>
        <w:pStyle w:val="EndnoteText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на личном приеме граждан  – не более 15 минут;</w:t>
      </w:r>
    </w:p>
    <w:p>
      <w:pPr>
        <w:pStyle w:val="EndnoteText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при поступлении заявления и документов по почте, электронной почте,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>посредством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Един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 xml:space="preserve">ого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портал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>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государственных и муниципальных услуг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>, портала адресной системы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или через МФЦ – 1 рабочий день.</w:t>
      </w:r>
    </w:p>
    <w:p>
      <w:pPr>
        <w:pStyle w:val="Normal"/>
        <w:tabs>
          <w:tab w:val="clear" w:pos="708"/>
          <w:tab w:val="left" w:pos="1120" w:leader="none"/>
        </w:tabs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  <w:br/>
        <w:t>с законодательством Российской Федерации о социальной защите инвалидов.</w:t>
      </w:r>
    </w:p>
    <w:p>
      <w:pPr>
        <w:pStyle w:val="Normal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2.13.1. Требования к помещениям, в которых предоставляется муниципальная услуга.</w:t>
      </w:r>
    </w:p>
    <w:p>
      <w:pPr>
        <w:pStyle w:val="Normal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Помещения уполномоченного органа должны соответствовать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и быть оборудованы средствами пожаротушения.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Вход и выход из помещений оборудуются соответствующими указателями.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2.13.2. Требования к местам ожидания.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Места ожидания должны быть оборудованы стульями, кресельными секциями, скамьями.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2.13.3. Требования к местам приема заявителей.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  <w:br/>
        <w:t>и копирующим устройствам.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2.13.4. Требования к информационным стендам.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текст настоящего административного регламента;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информация о порядке исполнения муниципальной услуги;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формы и образцы документов для заполнения.</w:t>
      </w:r>
    </w:p>
    <w:p>
      <w:pPr>
        <w:pStyle w:val="ConsPlusNonformat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сведения о месте нахождения и графике работы уполномоченного органа и МФЦ;</w:t>
      </w:r>
    </w:p>
    <w:p>
      <w:pPr>
        <w:pStyle w:val="Normal"/>
        <w:widowControl w:val="false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справочные телефоны;</w:t>
      </w:r>
    </w:p>
    <w:p>
      <w:pPr>
        <w:pStyle w:val="Normal"/>
        <w:widowControl w:val="false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адреса электронной почты и адреса Интернет-сайтов;</w:t>
      </w:r>
    </w:p>
    <w:p>
      <w:pPr>
        <w:pStyle w:val="Normal"/>
        <w:widowControl w:val="false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www.gosuslugi.ru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) и на официальном сайте уполномоченного органа (</w:t>
      </w:r>
      <w:hyperlink r:id="rId22">
        <w:r>
          <w:rPr>
            <w:rStyle w:val="Hyperlink"/>
            <w:rFonts w:cs="Times New Roman" w:ascii="Times New Roman" w:hAnsi="Times New Roman"/>
            <w:i w:val="false"/>
            <w:iCs w:val="false"/>
            <w:color w:val="000000"/>
            <w:sz w:val="24"/>
            <w:szCs w:val="24"/>
            <w:u w:val="none"/>
            <w:shd w:fill="auto" w:val="clear"/>
          </w:rPr>
          <w:t>www.admzhirn.ru</w:t>
        </w:r>
      </w:hyperlink>
      <w:r>
        <w:rPr>
          <w:rFonts w:cs="Times New Roman" w:ascii="Times New Roman" w:hAnsi="Times New Roman"/>
          <w:i/>
          <w:color w:val="000000"/>
          <w:sz w:val="24"/>
          <w:szCs w:val="24"/>
          <w:u w:val="none"/>
          <w:shd w:fill="auto" w:val="clear"/>
        </w:rPr>
        <w:t>).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2.13.5. 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оказание специалистами помощи инвалидам в посадке </w:t>
        <w:br/>
        <w:t xml:space="preserve">в транспортное средство и высадке из него перед входом в помещения, </w:t>
        <w:br/>
        <w:t xml:space="preserve">в которых предоставляется муниципальная услуга, в том числе </w:t>
        <w:br/>
        <w:t>с использованием кресла-коляски;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беспрепятственный вход инвалидов в помещение и выход из него;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возможность самостоятельного передвижения инвалидов </w:t>
        <w:br/>
        <w:t>по территории организации, помещения, в которых оказывается муниципальная услуга;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  <w:br/>
        <w:t>в помещения и к услугам, с учетом ограничений их жизнедеятельности;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допуск сурдопереводчика и тифлосурдопереводчика;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допуск собаки-проводника при наличии документа, подтверждающего ее специальное обучение и выданного по форме </w:t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  <w:br/>
        <w:t>в сфере социальной защиты населения;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оказание специалистами иной необходимой помощи инвалидам </w:t>
        <w:br/>
        <w:t xml:space="preserve">в преодолении барьеров, препятствующих получению ими услуг наравне </w:t>
        <w:br/>
        <w:t>с другими лицами.</w:t>
      </w:r>
    </w:p>
    <w:p>
      <w:pPr>
        <w:pStyle w:val="ConsPlusNonformat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none"/>
          <w:shd w:fill="auto" w:val="clear"/>
        </w:rPr>
        <w:t xml:space="preserve">уполномоченного органа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и должностных лиц</w:t>
      </w:r>
      <w:r>
        <w:rPr>
          <w:rFonts w:cs="Times New Roman" w:ascii="Times New Roman" w:hAnsi="Times New Roman"/>
          <w:bCs/>
          <w:i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none"/>
          <w:shd w:fill="auto" w:val="clear"/>
        </w:rPr>
        <w:t>уполномоченного органа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. </w:t>
      </w:r>
    </w:p>
    <w:p>
      <w:pPr>
        <w:pStyle w:val="Normal"/>
        <w:spacing w:lineRule="auto" w:line="216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>
      <w:pPr>
        <w:pStyle w:val="Normal"/>
        <w:jc w:val="center"/>
        <w:rPr>
          <w:rFonts w:ascii="Times New Roman" w:hAnsi="Times New Roman" w:cs="Times New Roman"/>
          <w:strike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strike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jc w:val="center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numPr>
          <w:ilvl w:val="0"/>
          <w:numId w:val="0"/>
        </w:numPr>
        <w:ind w:firstLine="720" w:left="0" w:right="0"/>
        <w:jc w:val="both"/>
        <w:outlineLvl w:val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а) прием и регистрация заявления  (отказ в приеме к рассмотрению заявления);</w:t>
      </w:r>
    </w:p>
    <w:p>
      <w:pPr>
        <w:pStyle w:val="Normal"/>
        <w:numPr>
          <w:ilvl w:val="0"/>
          <w:numId w:val="0"/>
        </w:numPr>
        <w:ind w:firstLine="720" w:left="0" w:right="0"/>
        <w:jc w:val="both"/>
        <w:outlineLvl w:val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и размещение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соответствующих сведений об адресе объекта адресации в государственный адресный реестр;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3.2.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Прием и регистрация заявления  (отказ в приеме к рассмотрению заявления):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3.2.1.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3.2.2. Прием документов осуществляет специалист уполномоченного органа либо специалист МФЦ.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Специалист МФЦ передает в уполномоченный орган документы, полученные от заявителя, в день их получения.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>
      <w:pPr>
        <w:pStyle w:val="Normal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статье 11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63-ФЗ.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4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статьи 11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, портал адресной системы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портала адресной системы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3.2.8. Максимальный срок выполнения административной процедуры: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при личном приеме – не более 15 минут.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3.2.9. Результатом выполнения административной процедуры является:</w:t>
      </w:r>
    </w:p>
    <w:p>
      <w:pPr>
        <w:pStyle w:val="Normal"/>
        <w:suppressAutoHyphens w:val="true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прием и регистрация документов, выдача (направление) расписки в получении документов (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сообщения о получении документов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);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- направление </w:t>
      </w:r>
      <w:r>
        <w:rPr>
          <w:rFonts w:cs="Times New Roman"/>
          <w:iCs/>
          <w:color w:val="000000"/>
          <w:sz w:val="24"/>
          <w:szCs w:val="24"/>
          <w:u w:val="none"/>
          <w:shd w:fill="auto" w:val="clear"/>
        </w:rPr>
        <w:t xml:space="preserve">уведомления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widowControl w:val="false"/>
        <w:numPr>
          <w:ilvl w:val="0"/>
          <w:numId w:val="0"/>
        </w:numPr>
        <w:ind w:firstLine="709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>
      <w:pPr>
        <w:pStyle w:val="Normal"/>
        <w:widowControl w:val="false"/>
        <w:ind w:firstLine="709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  <w:br/>
        <w:t xml:space="preserve">в распоряжении которых находятся документы и сведения, перечисленные в </w:t>
      </w:r>
      <w:hyperlink r:id="rId25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 xml:space="preserve">пункте 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>
      <w:pPr>
        <w:pStyle w:val="Normal"/>
        <w:widowControl w:val="false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>
      <w:pPr>
        <w:pStyle w:val="Normal"/>
        <w:widowControl w:val="false"/>
        <w:numPr>
          <w:ilvl w:val="0"/>
          <w:numId w:val="0"/>
        </w:numPr>
        <w:ind w:firstLine="720" w:left="0" w:right="0"/>
        <w:jc w:val="both"/>
        <w:outlineLvl w:val="1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3.4. Р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и размещение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соответствующих сведений об адресе объекта адресации в государственный адресный реестр.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>
        <w:rPr>
          <w:rFonts w:cs="Times New Roman"/>
          <w:iCs/>
          <w:color w:val="000000"/>
          <w:sz w:val="24"/>
          <w:szCs w:val="24"/>
          <w:u w:val="none"/>
          <w:shd w:fill="auto" w:val="clear"/>
        </w:rPr>
        <w:t>при необходимости проводит осмотр местонахождения объекта адресации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>и размещает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соответствующие сведения об адресе объекта адресации в государственный адресный реестр.</w:t>
      </w:r>
    </w:p>
    <w:p>
      <w:pPr>
        <w:pStyle w:val="Normal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6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пунктом 2.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>9.2 настоящего административного регламента.</w:t>
      </w:r>
    </w:p>
    <w:p>
      <w:pPr>
        <w:pStyle w:val="FootnoteText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3.4.4. Максимальный срок исполнения административной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br/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процедуры – 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>2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рабочих дня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с</w:t>
      </w:r>
      <w:r>
        <w:rPr>
          <w:rFonts w:cs="Times New Roman"/>
          <w:color w:val="000000"/>
          <w:sz w:val="24"/>
          <w:szCs w:val="24"/>
          <w:u w:val="none"/>
          <w:shd w:fill="auto" w:val="clear"/>
          <w:lang w:val="ru-RU"/>
        </w:rPr>
        <w:t>о дня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>
      <w:pPr>
        <w:pStyle w:val="Normal"/>
        <w:tabs>
          <w:tab w:val="clear" w:pos="708"/>
          <w:tab w:val="left" w:pos="567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>
      <w:pPr>
        <w:pStyle w:val="Normal"/>
        <w:tabs>
          <w:tab w:val="clear" w:pos="708"/>
          <w:tab w:val="left" w:pos="567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>
      <w:pPr>
        <w:pStyle w:val="Normal"/>
        <w:tabs>
          <w:tab w:val="clear" w:pos="708"/>
          <w:tab w:val="left" w:pos="567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3.5.4. Максимальный срок выполнения административной процедуры - 1 рабочий день.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  <w:lang w:eastAsia="en-US"/>
        </w:rPr>
        <w:t xml:space="preserve">3.6.1.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3.6.2.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3.6.3 Результатом выполнения административной процедуры является: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pStyle w:val="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запись на прием в уполномоченный орган для подачи запроса </w:t>
        <w:br/>
        <w:t>о предоставлении муниципальной услуги (далее – запрос);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формирование запроса;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получение результата предоставления муниципальной услуги;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получение сведений о ходе выполнения запроса;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ind w:firstLine="539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>
        <w:rPr>
          <w:rStyle w:val="Style23"/>
          <w:rFonts w:cs="Times New Roman"/>
          <w:color w:val="000000"/>
          <w:sz w:val="24"/>
          <w:szCs w:val="24"/>
          <w:u w:val="none"/>
          <w:shd w:fill="auto" w:val="clear"/>
        </w:rPr>
        <w:t xml:space="preserve"> 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53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jc w:val="center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4. Формы контроля за исполнением административного регламента</w:t>
      </w:r>
    </w:p>
    <w:p>
      <w:pPr>
        <w:pStyle w:val="Normal"/>
        <w:widowControl w:val="false"/>
        <w:ind w:hanging="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4.1. Контроль за соблюдением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,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, специально уполномоченными на осуществление данного контроля, главой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и включает в себя проведение проверок полноты и качества предоставления муниципальной услуги. Плановые </w:t>
        <w:br/>
        <w:t xml:space="preserve">и внеплановые проверки проводятся уполномоченными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на основании распоряжения главы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4.2.1. Плановых проверок соблюдения и исполнения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4.2.2. Внеплановых проверок соблюдения и исполнения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  <w:br/>
        <w:t>в целом.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4.3. Плановые проверки осуществления отдельных административных процедур проводятся 1 раз в полугодие; полноты </w:t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администрацию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4.4. По результатам проведенной проверки составляется акт, </w:t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  <w:br/>
        <w:t>на проведение проверки.</w:t>
      </w:r>
    </w:p>
    <w:p>
      <w:pPr>
        <w:pStyle w:val="Normal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4.5. Должностные лица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i/>
          <w:iCs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участвующие в предоставлении муниципальной услуги, несут персональную ответственность за соблюдение сроков </w:t>
        <w:br/>
        <w:t xml:space="preserve">и последовательности исполнения административных действий </w:t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firstLine="709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  <w:br/>
        <w:t xml:space="preserve">их объединений и организаций, который осуществляется путем направления обращений и жалоб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 xml:space="preserve">администрацию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.</w:t>
      </w:r>
    </w:p>
    <w:p>
      <w:pPr>
        <w:pStyle w:val="Normal"/>
        <w:ind w:hanging="0" w:left="0" w:right="-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/>
          <w:b/>
          <w:bCs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hanging="0" w:left="0"/>
        <w:jc w:val="center"/>
        <w:outlineLvl w:val="0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hanging="0" w:left="0"/>
        <w:jc w:val="center"/>
        <w:outlineLvl w:val="0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и действий (бездействия)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МФЦ,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организаций, указанных в </w:t>
      </w:r>
      <w:hyperlink r:id="rId27">
        <w:r>
          <w:rPr>
            <w:rStyle w:val="Hyperlink"/>
            <w:rFonts w:cs="Times New Roman"/>
            <w:bCs/>
            <w:color w:val="000000"/>
            <w:sz w:val="24"/>
            <w:szCs w:val="24"/>
            <w:u w:val="none"/>
            <w:shd w:fill="auto" w:val="clear"/>
          </w:rPr>
          <w:t>части 1.1 статьи 16</w:t>
        </w:r>
      </w:hyperlink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а также их должностных лиц, муниципальных служащих, работников</w:t>
      </w:r>
    </w:p>
    <w:p>
      <w:pPr>
        <w:pStyle w:val="ConsPlusNormal"/>
        <w:ind w:firstLine="567" w:left="0" w:right="-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ind w:firstLine="720" w:left="0" w:right="0"/>
        <w:jc w:val="both"/>
        <w:outlineLvl w:val="0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5.1. Заявитель может обратиться с жалобой на решения и действия (бездействие)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/>
          <w:b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МФЦ,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организаций, указанных в </w:t>
      </w:r>
      <w:hyperlink r:id="rId28">
        <w:r>
          <w:rPr>
            <w:rStyle w:val="Hyperlink"/>
            <w:rFonts w:cs="Times New Roman"/>
            <w:bCs/>
            <w:color w:val="000000"/>
            <w:sz w:val="24"/>
            <w:szCs w:val="24"/>
            <w:u w:val="none"/>
            <w:shd w:fill="auto" w:val="clear"/>
          </w:rPr>
          <w:t>части 1.1 статьи 16</w:t>
        </w:r>
      </w:hyperlink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а также их должностных лиц, муниципальных служащих, работников, в том ч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исле в следующих случаях: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статье 15.1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№ 210-ФЗ;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Федерального закона № 210-ФЗ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;</w:t>
      </w:r>
    </w:p>
    <w:p>
      <w:pPr>
        <w:pStyle w:val="Normal"/>
        <w:spacing w:lineRule="auto" w:line="228"/>
        <w:ind w:firstLine="709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Федерального закона № 210-ФЗ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7) отказ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, должностного лица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, МФЦ, работника МФЦ, организаций, предусмотренных </w:t>
      </w:r>
      <w:hyperlink r:id="rId32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частью 1.3 статьи 16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4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210-ФЗ;</w:t>
      </w:r>
    </w:p>
    <w:p>
      <w:pPr>
        <w:pStyle w:val="Normal"/>
        <w:ind w:firstLine="708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пунктом 4 части 1 статьи 7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 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№ 210-ФЗ.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5.2. Жалоба подается в письменной форме на бумажном носителе, в электронной форме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 xml:space="preserve">администрацию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МФЦ,  либо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орган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являющийся учредителем МФЦ (далее - учредитель МФЦ), а также в организации, предусмотренные </w:t>
      </w:r>
      <w:hyperlink r:id="rId37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подаются руководителям этих организаций.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Жалоба на решения и действия (бездействие)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должностного лица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муниципального служащего, главы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Жалоба на решения и действия (бездействие) организаций, предусмотренных </w:t>
      </w:r>
      <w:hyperlink r:id="rId39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firstLine="720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5.4. Жалоба должна содержать: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1) наименование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, должностного лица</w:t>
      </w:r>
      <w:r>
        <w:rPr>
          <w:rFonts w:cs="Times New Roman"/>
          <w:bCs/>
          <w:i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bCs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>
      <w:pPr>
        <w:pStyle w:val="Normal"/>
        <w:widowControl w:val="false"/>
        <w:ind w:firstLine="720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firstLine="720" w:left="0" w:right="-16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3) сведения об обжалуемых решениях и действиях (бездействии)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должностного лица,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либо муниципального служащего, МФЦ, работника МФЦ, организаций, предусмотренных </w:t>
      </w:r>
      <w:hyperlink r:id="rId41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их работников;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, должностного лица</w:t>
      </w:r>
      <w:r>
        <w:rPr>
          <w:rFonts w:cs="Times New Roman"/>
          <w:bCs/>
          <w:i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/>
          <w:bCs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или муниципального служащего, МФЦ, работника МФЦ, организаций, предусмотренных </w:t>
      </w:r>
      <w:hyperlink r:id="rId42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ind w:firstLine="720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ind w:firstLine="720" w:left="0" w:right="-16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  <w:shd w:fill="auto" w:val="clear"/>
        </w:rPr>
        <w:t>,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работниками МФЦ, организаций, предусмотренных </w:t>
      </w:r>
      <w:hyperlink r:id="rId43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в течение трех дней со дня ее поступления.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Жалоба, поступившая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администрацию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МФЦ, учредителю МФЦ, в организации, предусмотренные </w:t>
      </w:r>
      <w:hyperlink r:id="rId44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МФЦ, организаций, предусмотренных </w:t>
      </w:r>
      <w:hyperlink r:id="rId45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Должностное лицо, работник, наделенные полномочиями по рассмотрению жалоб в соответствии с </w:t>
      </w:r>
      <w:hyperlink r:id="rId46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пунктом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законом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ind w:firstLine="720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пунктом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widowControl w:val="false"/>
        <w:ind w:firstLine="720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5.7. По результатам рассмотрения жалобы принимается одно из следующих решений: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2) в удовлетворении жалобы отказывается.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5.8. Основаниями для отказа в удовлетворении жалобы являются: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1) признание правомерными решения и (или) действий (бездействия)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должностных лиц, муниципальных служащих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widowControl w:val="false"/>
        <w:ind w:firstLine="720" w:left="0" w:right="-16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8" w:left="0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9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8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20" w:left="0" w:right="0"/>
        <w:jc w:val="both"/>
        <w:rPr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, работник наделенные </w:t>
      </w:r>
      <w:r>
        <w:rPr>
          <w:rFonts w:cs="Times New Roman"/>
          <w:bCs/>
          <w:color w:val="000000"/>
          <w:sz w:val="24"/>
          <w:szCs w:val="24"/>
          <w:u w:val="none"/>
          <w:shd w:fill="auto" w:val="clear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firstLine="720" w:left="0" w:right="-16"/>
        <w:jc w:val="both"/>
        <w:rPr/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shd w:fill="auto" w:val="clear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  <w:shd w:fill="auto" w:val="clear"/>
        </w:rPr>
        <w:t xml:space="preserve">, </w:t>
      </w:r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должностных лиц МФЦ, работников организаций, предусмотренных </w:t>
      </w:r>
      <w:hyperlink r:id="rId50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  <w:shd w:fill="auto" w:val="clear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  <w:shd w:fill="auto" w:val="clear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</w:t>
      </w:r>
      <w:r>
        <w:rPr>
          <w:rFonts w:cs="Times New Roman"/>
          <w:sz w:val="24"/>
          <w:szCs w:val="24"/>
          <w:u w:val="none"/>
        </w:rPr>
        <w:t xml:space="preserve"> Федерации». </w:t>
      </w:r>
    </w:p>
    <w:p>
      <w:pPr>
        <w:pStyle w:val="Normal"/>
        <w:ind w:firstLine="720" w:left="0" w:right="-16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  <w:r>
        <w:br w:type="page"/>
      </w:r>
    </w:p>
    <w:p>
      <w:pPr>
        <w:pStyle w:val="Normal"/>
        <w:spacing w:before="0" w:after="0"/>
        <w:ind w:hanging="0" w:left="7080" w:right="-16"/>
        <w:jc w:val="righ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</w:t>
      </w:r>
      <w:r>
        <w:rPr>
          <w:rFonts w:cs="Times New Roman"/>
          <w:sz w:val="24"/>
          <w:szCs w:val="24"/>
          <w:u w:val="none"/>
        </w:rPr>
        <w:t xml:space="preserve">к административному регламенту </w:t>
      </w:r>
    </w:p>
    <w:p>
      <w:pPr>
        <w:pStyle w:val="Normal"/>
        <w:widowControl w:val="false"/>
        <w:numPr>
          <w:ilvl w:val="0"/>
          <w:numId w:val="0"/>
        </w:numPr>
        <w:ind w:hanging="0" w:left="0"/>
        <w:jc w:val="right"/>
        <w:outlineLvl w:val="2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3" w:name="P553"/>
      <w:bookmarkEnd w:id="3"/>
      <w:r>
        <w:rPr>
          <w:rFonts w:cs="Times New Roman"/>
          <w:sz w:val="24"/>
          <w:szCs w:val="24"/>
          <w:u w:val="none"/>
        </w:rPr>
        <w:t>ФОРМА РЕШЕНИЯ О ПРИСВОЕНИИ АДРЕСА ОБЪЕКТУ АДРЕСАЦИИ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(наименование органа местного самоуправления)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</w:t>
      </w:r>
      <w:r>
        <w:rPr>
          <w:rFonts w:cs="Times New Roman"/>
          <w:sz w:val="24"/>
          <w:szCs w:val="24"/>
          <w:u w:val="none"/>
        </w:rPr>
        <w:t>(вид документа)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</w:t>
      </w:r>
      <w:r>
        <w:rPr>
          <w:rFonts w:cs="Times New Roman"/>
          <w:sz w:val="24"/>
          <w:szCs w:val="24"/>
          <w:u w:val="none"/>
        </w:rPr>
        <w:t>от _______________           №  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</w:t>
      </w:r>
      <w:r>
        <w:rPr>
          <w:rFonts w:cs="Times New Roman"/>
          <w:sz w:val="24"/>
          <w:szCs w:val="24"/>
          <w:u w:val="none"/>
        </w:rPr>
        <w:t xml:space="preserve">На  основании  Федерального  </w:t>
      </w:r>
      <w:hyperlink r:id="rId51">
        <w:r>
          <w:rPr>
            <w:rStyle w:val="Hyperlink"/>
            <w:rFonts w:cs="Times New Roman"/>
            <w:sz w:val="24"/>
            <w:szCs w:val="24"/>
            <w:u w:val="none"/>
          </w:rPr>
          <w:t>закона</w:t>
        </w:r>
      </w:hyperlink>
      <w:r>
        <w:rPr>
          <w:rFonts w:cs="Times New Roman"/>
          <w:sz w:val="24"/>
          <w:szCs w:val="24"/>
          <w:u w:val="none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2">
        <w:r>
          <w:rPr>
            <w:rStyle w:val="Hyperlink"/>
            <w:rFonts w:cs="Times New Roman"/>
            <w:sz w:val="24"/>
            <w:szCs w:val="24"/>
            <w:u w:val="none"/>
          </w:rPr>
          <w:t>закона</w:t>
        </w:r>
      </w:hyperlink>
      <w:r>
        <w:rPr>
          <w:rFonts w:cs="Times New Roman"/>
          <w:sz w:val="24"/>
          <w:szCs w:val="24"/>
          <w:u w:val="none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>
        <w:r>
          <w:rPr>
            <w:rStyle w:val="Hyperlink"/>
            <w:rFonts w:cs="Times New Roman"/>
            <w:sz w:val="24"/>
            <w:szCs w:val="24"/>
            <w:u w:val="none"/>
          </w:rPr>
          <w:t>Правил</w:t>
        </w:r>
      </w:hyperlink>
      <w:r>
        <w:rPr>
          <w:rFonts w:cs="Times New Roman"/>
          <w:sz w:val="24"/>
          <w:szCs w:val="24"/>
          <w:u w:val="none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(указываются реквизиты иных документов, на основании которых принято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решение о присвоении адреса, включая реквизиты правил присвоения, изменения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и аннулирования адресов, утвержденных муниципальными правовыми актами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и нормативными правовыми актами субъектов Российской Федерации - городов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федерального значения до дня вступления в силу Федерального </w:t>
      </w:r>
      <w:hyperlink r:id="rId54">
        <w:r>
          <w:rPr>
            <w:rStyle w:val="Hyperlink"/>
            <w:rFonts w:cs="Times New Roman"/>
            <w:sz w:val="24"/>
            <w:szCs w:val="24"/>
            <w:u w:val="none"/>
          </w:rPr>
          <w:t>закона</w:t>
        </w:r>
      </w:hyperlink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№</w:t>
      </w:r>
      <w:r>
        <w:rPr>
          <w:rFonts w:eastAsia="Times New Roman"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443-ФЗ, и/или реквизиты заявления о присвоении адреса объекту адресации)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(наименование органа местного самоуправления)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ПОСТАНОВЛЯЕТ: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1. Присвоить адрес 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</w:t>
      </w:r>
      <w:r>
        <w:rPr>
          <w:rFonts w:cs="Times New Roman"/>
          <w:sz w:val="24"/>
          <w:szCs w:val="24"/>
          <w:u w:val="none"/>
        </w:rPr>
        <w:t>(присвоенный объекту адресации адрес)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следующему объекту адресации 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</w:t>
      </w:r>
      <w:r>
        <w:rPr>
          <w:rFonts w:cs="Times New Roman"/>
          <w:sz w:val="24"/>
          <w:szCs w:val="24"/>
          <w:u w:val="none"/>
        </w:rPr>
        <w:t>(вид, наименование, описание местонахождения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             </w:t>
      </w:r>
      <w:r>
        <w:rPr>
          <w:rFonts w:cs="Times New Roman"/>
          <w:sz w:val="24"/>
          <w:szCs w:val="24"/>
          <w:u w:val="none"/>
        </w:rPr>
        <w:t>объекта адресации,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кадастровый номер объекта недвижимости, являющегося объектом адресации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(в случае присвоения адреса поставленному на государственный кадастровый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учет объекту недвижимости),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кадастровые номера, адреса и сведения об объектах недвижимости,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из которых образуется объект адресации (в случае образования объекта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в результате преобразования существующего объекта или объектов),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аннулируемый адрес объекта адресации и уникальный номер аннулируемого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адреса объекта адресации в государственном адресном реестре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(в случае присвоения нового адреса объекту адресации),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другие необходимые сведения, определенные уполномоченным органом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(при наличии)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     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</w:t>
      </w:r>
      <w:r>
        <w:rPr>
          <w:rFonts w:cs="Times New Roman"/>
          <w:sz w:val="24"/>
          <w:szCs w:val="24"/>
          <w:u w:val="none"/>
        </w:rPr>
        <w:t>(должность, Ф.И.О.)                          (подпись)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  <w:u w:val="none"/>
        </w:rPr>
        <w:t>М.П.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  <w:r>
        <w:br w:type="page"/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Приложение 2</w:t>
      </w:r>
    </w:p>
    <w:p>
      <w:pPr>
        <w:pStyle w:val="Normal"/>
        <w:widowControl w:val="false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к административному регламенту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4" w:name="P632"/>
      <w:bookmarkEnd w:id="4"/>
      <w:r>
        <w:rPr>
          <w:rFonts w:cs="Times New Roman"/>
          <w:sz w:val="24"/>
          <w:szCs w:val="24"/>
          <w:u w:val="none"/>
        </w:rPr>
        <w:t>ФОРМА РЕШЕНИЯ ОБ АННУЛИРОВАНИИ АДРЕСА ОБЪЕКТА АДРЕСАЦИИ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(наименование органа местного самоуправления)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(вид документа)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</w:t>
      </w:r>
      <w:r>
        <w:rPr>
          <w:rFonts w:cs="Times New Roman"/>
          <w:sz w:val="24"/>
          <w:szCs w:val="24"/>
          <w:u w:val="none"/>
        </w:rPr>
        <w:t>от _______________           № 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</w:t>
      </w:r>
      <w:r>
        <w:rPr>
          <w:rFonts w:cs="Times New Roman"/>
          <w:sz w:val="24"/>
          <w:szCs w:val="24"/>
          <w:u w:val="none"/>
        </w:rPr>
        <w:t xml:space="preserve">На  основании  Федерального  </w:t>
      </w:r>
      <w:hyperlink r:id="rId55">
        <w:r>
          <w:rPr>
            <w:rStyle w:val="Hyperlink"/>
            <w:rFonts w:cs="Times New Roman"/>
            <w:sz w:val="24"/>
            <w:szCs w:val="24"/>
            <w:u w:val="none"/>
          </w:rPr>
          <w:t>закона</w:t>
        </w:r>
      </w:hyperlink>
      <w:r>
        <w:rPr>
          <w:rFonts w:cs="Times New Roman"/>
          <w:sz w:val="24"/>
          <w:szCs w:val="24"/>
          <w:u w:val="none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6">
        <w:r>
          <w:rPr>
            <w:rStyle w:val="Hyperlink"/>
            <w:rFonts w:cs="Times New Roman"/>
            <w:sz w:val="24"/>
            <w:szCs w:val="24"/>
            <w:u w:val="none"/>
          </w:rPr>
          <w:t>закона</w:t>
        </w:r>
      </w:hyperlink>
      <w:r>
        <w:rPr>
          <w:rFonts w:cs="Times New Roman"/>
          <w:sz w:val="24"/>
          <w:szCs w:val="24"/>
          <w:u w:val="none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7">
        <w:r>
          <w:rPr>
            <w:rStyle w:val="Hyperlink"/>
            <w:rFonts w:cs="Times New Roman"/>
            <w:sz w:val="24"/>
            <w:szCs w:val="24"/>
            <w:u w:val="none"/>
          </w:rPr>
          <w:t>Правил</w:t>
        </w:r>
      </w:hyperlink>
      <w:r>
        <w:rPr>
          <w:rFonts w:cs="Times New Roman"/>
          <w:sz w:val="24"/>
          <w:szCs w:val="24"/>
          <w:u w:val="none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(указываются реквизиты иных документов, на основании которых принято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решение о присвоении адреса, включая реквизиты правил присвоения, изменения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и аннулирования адресов, утвержденных муниципальными правовыми актами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и нормативными правовыми актами субъектов Российской Федерации - городов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федерального значения до дня вступления в силу Федерального </w:t>
      </w:r>
      <w:hyperlink r:id="rId58">
        <w:r>
          <w:rPr>
            <w:rStyle w:val="Hyperlink"/>
            <w:rFonts w:cs="Times New Roman"/>
            <w:sz w:val="24"/>
            <w:szCs w:val="24"/>
            <w:u w:val="none"/>
          </w:rPr>
          <w:t>закона</w:t>
        </w:r>
      </w:hyperlink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№</w:t>
      </w:r>
      <w:r>
        <w:rPr>
          <w:rFonts w:eastAsia="Times New Roman"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443-ФЗ, и/или реквизиты заявления о присвоении адреса объекту адресации)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(наименование органа местного самоуправления)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ПОСТАНОВЛЯЕТ: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1. Аннулировать адрес 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</w:t>
      </w:r>
      <w:r>
        <w:rPr>
          <w:rFonts w:cs="Times New Roman"/>
          <w:sz w:val="24"/>
          <w:szCs w:val="24"/>
          <w:u w:val="none"/>
        </w:rPr>
        <w:t>(аннулируемый адрес объекта адресации, уникальный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</w:t>
      </w:r>
      <w:r>
        <w:rPr>
          <w:rFonts w:cs="Times New Roman"/>
          <w:sz w:val="24"/>
          <w:szCs w:val="24"/>
          <w:u w:val="none"/>
        </w:rPr>
        <w:t>номер аннулируемого адреса объекта адресации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 </w:t>
      </w:r>
      <w:r>
        <w:rPr>
          <w:rFonts w:cs="Times New Roman"/>
          <w:sz w:val="24"/>
          <w:szCs w:val="24"/>
          <w:u w:val="none"/>
        </w:rPr>
        <w:t>в государственном адресном реестре)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объекта адресации 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</w:t>
      </w:r>
      <w:r>
        <w:rPr>
          <w:rFonts w:cs="Times New Roman"/>
          <w:sz w:val="24"/>
          <w:szCs w:val="24"/>
          <w:u w:val="none"/>
        </w:rPr>
        <w:t>(вид и наименование объекта адресации,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кадастровый номер объекта адресации и дату его снятия с кадастрового учета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</w:t>
      </w:r>
      <w:r>
        <w:rPr>
          <w:rFonts w:cs="Times New Roman"/>
          <w:sz w:val="24"/>
          <w:szCs w:val="24"/>
          <w:u w:val="none"/>
        </w:rPr>
        <w:t>(в случае аннулирования адреса объекта адресации в связи с прекращением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</w:t>
      </w:r>
      <w:r>
        <w:rPr>
          <w:rFonts w:cs="Times New Roman"/>
          <w:sz w:val="24"/>
          <w:szCs w:val="24"/>
          <w:u w:val="none"/>
        </w:rPr>
        <w:t>существования объекта адресации и (или) снятия с государственного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кадастрового учета объекта недвижимости, являющегося объектом адресации),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</w:t>
      </w:r>
      <w:r>
        <w:rPr>
          <w:rFonts w:cs="Times New Roman"/>
          <w:sz w:val="24"/>
          <w:szCs w:val="24"/>
          <w:u w:val="none"/>
        </w:rPr>
        <w:t>реквизиты решения о присвоении объекту адресации адреса и кадастровый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номер объекта адресации (в случае аннулирования адреса объекта адресации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</w:t>
      </w:r>
      <w:r>
        <w:rPr>
          <w:rFonts w:cs="Times New Roman"/>
          <w:sz w:val="24"/>
          <w:szCs w:val="24"/>
          <w:u w:val="none"/>
        </w:rPr>
        <w:t>на основании присвоения этому объекту адресации нового адреса),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</w:t>
      </w:r>
      <w:r>
        <w:rPr>
          <w:rFonts w:cs="Times New Roman"/>
          <w:sz w:val="24"/>
          <w:szCs w:val="24"/>
          <w:u w:val="none"/>
        </w:rPr>
        <w:t>другие необходимые сведения, определенные уполномоченным органом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 </w:t>
      </w:r>
      <w:r>
        <w:rPr>
          <w:rFonts w:cs="Times New Roman"/>
          <w:sz w:val="24"/>
          <w:szCs w:val="24"/>
          <w:u w:val="none"/>
        </w:rPr>
        <w:t>(при наличии)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по причине 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</w:t>
      </w:r>
      <w:r>
        <w:rPr>
          <w:rFonts w:cs="Times New Roman"/>
          <w:sz w:val="24"/>
          <w:szCs w:val="24"/>
          <w:u w:val="none"/>
        </w:rPr>
        <w:t>(причина аннулирования адреса объекта адресации)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_________________________________________________     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</w:t>
      </w:r>
      <w:r>
        <w:rPr>
          <w:rFonts w:cs="Times New Roman"/>
          <w:sz w:val="24"/>
          <w:szCs w:val="24"/>
          <w:u w:val="none"/>
        </w:rPr>
        <w:t>(должность, Ф.И.О.)                          (подпись)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  <w:u w:val="none"/>
        </w:rPr>
        <w:t>М.П.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ind w:hanging="0" w:left="0"/>
        <w:outlineLvl w:val="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sectPr>
      <w:footerReference w:type="default" r:id="rId59"/>
      <w:footerReference w:type="first" r:id="rId60"/>
      <w:type w:val="nextPage"/>
      <w:pgSz w:w="11906" w:h="16838"/>
      <w:pgMar w:left="1701" w:right="850" w:gutter="0" w:header="0" w:top="1134" w:footer="1134" w:bottom="119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left="0" w:right="3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2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hanging="0" w:left="5400" w:right="0"/>
      <w:jc w:val="right"/>
      <w:outlineLvl w:val="7"/>
    </w:pPr>
    <w:rPr/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4200" w:leader="none"/>
      </w:tabs>
      <w:ind w:firstLine="720" w:left="0" w:right="0"/>
      <w:jc w:val="both"/>
      <w:outlineLvl w:val="8"/>
    </w:pPr>
    <w:rPr>
      <w:b/>
      <w:bCs/>
      <w:i/>
      <w:iCs/>
      <w:color w:val="3366FF"/>
      <w:sz w:val="28"/>
      <w:szCs w:val="28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Style5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1">
    <w:name w:val="Основной шрифт абзаца1"/>
    <w:qFormat/>
    <w:rPr/>
  </w:style>
  <w:style w:type="character" w:styleId="11">
    <w:name w:val="Заголовок 1 Знак1"/>
    <w:qFormat/>
    <w:rPr>
      <w:b/>
      <w:sz w:val="36"/>
      <w:lang w:val="ru-RU" w:bidi="ar-SA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>
    <w:name w:val="Заголовок 3 Знак"/>
    <w:qFormat/>
    <w:rPr>
      <w:b/>
      <w:sz w:val="12"/>
      <w:lang w:val="ru-RU" w:bidi="ar-SA"/>
    </w:rPr>
  </w:style>
  <w:style w:type="character" w:styleId="4">
    <w:name w:val="Заголовок 4 Знак"/>
    <w:qFormat/>
    <w:rPr>
      <w:b/>
      <w:sz w:val="36"/>
      <w:lang w:val="ru-RU" w:bidi="ar-SA"/>
    </w:rPr>
  </w:style>
  <w:style w:type="character" w:styleId="5">
    <w:name w:val="Заголовок 5 Знак"/>
    <w:qFormat/>
    <w:rPr>
      <w:sz w:val="24"/>
      <w:lang w:val="ru-RU" w:bidi="ar-SA"/>
    </w:rPr>
  </w:style>
  <w:style w:type="character" w:styleId="6">
    <w:name w:val="Заголовок 6 Знак"/>
    <w:qFormat/>
    <w:rPr>
      <w:b/>
      <w:bCs/>
      <w:sz w:val="24"/>
      <w:szCs w:val="24"/>
      <w:lang w:val="ru-RU" w:bidi="ar-SA"/>
    </w:rPr>
  </w:style>
  <w:style w:type="character" w:styleId="7">
    <w:name w:val="Заголовок 7 Знак"/>
    <w:qFormat/>
    <w:rPr>
      <w:b/>
      <w:bCs/>
      <w:sz w:val="24"/>
      <w:szCs w:val="24"/>
      <w:lang w:val="ru-RU" w:bidi="ar-SA"/>
    </w:rPr>
  </w:style>
  <w:style w:type="character" w:styleId="8">
    <w:name w:val="Заголовок 8 Знак"/>
    <w:qFormat/>
    <w:rPr>
      <w:sz w:val="24"/>
      <w:szCs w:val="24"/>
      <w:lang w:val="ru-RU" w:bidi="ar-SA"/>
    </w:rPr>
  </w:style>
  <w:style w:type="character" w:styleId="9">
    <w:name w:val="Заголовок 9 Знак"/>
    <w:qFormat/>
    <w:rPr>
      <w:b/>
      <w:bCs/>
      <w:i/>
      <w:iCs/>
      <w:color w:val="3366FF"/>
      <w:sz w:val="28"/>
      <w:szCs w:val="28"/>
      <w:lang w:val="ru-RU" w:bidi="ar-SA"/>
    </w:rPr>
  </w:style>
  <w:style w:type="character" w:styleId="Style6">
    <w:name w:val="Основной текст Знак"/>
    <w:basedOn w:val="1"/>
    <w:qFormat/>
    <w:rPr>
      <w:sz w:val="24"/>
      <w:szCs w:val="24"/>
      <w:lang w:val="ru-RU" w:bidi="ar-SA"/>
    </w:rPr>
  </w:style>
  <w:style w:type="character" w:styleId="Style7">
    <w:name w:val="Верхний колонтитул Знак"/>
    <w:qFormat/>
    <w:rPr>
      <w:sz w:val="24"/>
      <w:szCs w:val="24"/>
      <w:lang w:val="ru-RU" w:bidi="ar-SA"/>
    </w:rPr>
  </w:style>
  <w:style w:type="character" w:styleId="PageNumber">
    <w:name w:val="Page Number"/>
    <w:basedOn w:val="1"/>
    <w:rPr/>
  </w:style>
  <w:style w:type="character" w:styleId="21">
    <w:name w:val="Основной текст с отступом 2 Знак"/>
    <w:qFormat/>
    <w:rPr>
      <w:sz w:val="24"/>
      <w:szCs w:val="24"/>
      <w:lang w:val="ru-RU" w:bidi="ar-SA"/>
    </w:rPr>
  </w:style>
  <w:style w:type="character" w:styleId="31">
    <w:name w:val="Основной текст 3 Знак"/>
    <w:qFormat/>
    <w:rPr>
      <w:sz w:val="28"/>
      <w:lang w:val="ru-RU" w:bidi="ar-SA"/>
    </w:rPr>
  </w:style>
  <w:style w:type="character" w:styleId="22">
    <w:name w:val="Основной текст 2 Знак"/>
    <w:qFormat/>
    <w:rPr>
      <w:sz w:val="24"/>
      <w:lang w:val="ru-RU" w:bidi="ar-SA"/>
    </w:rPr>
  </w:style>
  <w:style w:type="character" w:styleId="Style8">
    <w:name w:val="Основной текст с отступом Знак"/>
    <w:basedOn w:val="1"/>
    <w:qFormat/>
    <w:rPr>
      <w:sz w:val="24"/>
      <w:szCs w:val="28"/>
      <w:lang w:val="ru-RU" w:bidi="ar-SA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Style10">
    <w:name w:val="Нижний колонтитул Знак"/>
    <w:basedOn w:val="1"/>
    <w:qFormat/>
    <w:rPr>
      <w:sz w:val="24"/>
      <w:szCs w:val="24"/>
      <w:lang w:val="ru-RU" w:bidi="ar-SA"/>
    </w:rPr>
  </w:style>
  <w:style w:type="character" w:styleId="Hyperlink">
    <w:name w:val="Hyperlink"/>
    <w:basedOn w:val="1"/>
    <w:rPr>
      <w:color w:val="0000FF"/>
      <w:u w:val="single"/>
    </w:rPr>
  </w:style>
  <w:style w:type="character" w:styleId="Style11">
    <w:name w:val="Обычный (веб) Знак"/>
    <w:qFormat/>
    <w:rPr>
      <w:sz w:val="24"/>
      <w:szCs w:val="24"/>
      <w:lang w:val="ru-RU" w:bidi="ar-SA"/>
    </w:rPr>
  </w:style>
  <w:style w:type="character" w:styleId="81">
    <w:name w:val=" Знак Знак8"/>
    <w:basedOn w:val="1"/>
    <w:qFormat/>
    <w:rPr>
      <w:rFonts w:cs="Times New Roman"/>
      <w:sz w:val="24"/>
      <w:szCs w:val="24"/>
    </w:rPr>
  </w:style>
  <w:style w:type="character" w:styleId="NoSpacingChar">
    <w:name w:val="No Spacing Char"/>
    <w:basedOn w:val="1"/>
    <w:qFormat/>
    <w:rPr>
      <w:rFonts w:ascii="Calibri" w:hAnsi="Calibri" w:cs="Calibri"/>
      <w:sz w:val="22"/>
      <w:szCs w:val="22"/>
      <w:lang w:val="ru-RU" w:bidi="ar-SA"/>
    </w:rPr>
  </w:style>
  <w:style w:type="character" w:styleId="Style12">
    <w:name w:val="Название Знак"/>
    <w:basedOn w:val="1"/>
    <w:qFormat/>
    <w:rPr>
      <w:rFonts w:eastAsia="Calibri"/>
      <w:b/>
      <w:bCs/>
      <w:sz w:val="32"/>
      <w:szCs w:val="32"/>
      <w:lang w:val="ru-RU" w:bidi="ar-SA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71">
    <w:name w:val="Знак Знак7"/>
    <w:qFormat/>
    <w:rPr>
      <w:lang w:val="ru-RU" w:bidi="ar-SA"/>
    </w:rPr>
  </w:style>
  <w:style w:type="character" w:styleId="61">
    <w:name w:val="Знак Знак6"/>
    <w:qFormat/>
    <w:rPr>
      <w:sz w:val="28"/>
      <w:szCs w:val="28"/>
      <w:lang w:val="ru-RU" w:bidi="ar-SA"/>
    </w:rPr>
  </w:style>
  <w:style w:type="character" w:styleId="12">
    <w:name w:val="Знак Знак12"/>
    <w:qFormat/>
    <w:rPr>
      <w:sz w:val="24"/>
      <w:szCs w:val="24"/>
      <w:lang w:val="ru-RU" w:bidi="ar-SA"/>
    </w:rPr>
  </w:style>
  <w:style w:type="character" w:styleId="Style13">
    <w:name w:val="Подзаголовок Знак"/>
    <w:qFormat/>
    <w:rPr>
      <w:rFonts w:ascii="Arial" w:hAnsi="Arial" w:cs="Arial"/>
      <w:sz w:val="24"/>
      <w:szCs w:val="24"/>
      <w:lang w:val="ru-RU" w:bidi="ar-SA"/>
    </w:rPr>
  </w:style>
  <w:style w:type="character" w:styleId="Style14">
    <w:name w:val="Красная строка Знак"/>
    <w:qFormat/>
    <w:rPr>
      <w:sz w:val="24"/>
      <w:szCs w:val="24"/>
      <w:lang w:val="ru-RU" w:bidi="ar-SA"/>
    </w:rPr>
  </w:style>
  <w:style w:type="character" w:styleId="23">
    <w:name w:val="Красная строка 2 Знак"/>
    <w:qFormat/>
    <w:rPr>
      <w:sz w:val="24"/>
      <w:szCs w:val="24"/>
      <w:lang w:val="ru-RU" w:bidi="ar-SA"/>
    </w:rPr>
  </w:style>
  <w:style w:type="character" w:styleId="32">
    <w:name w:val="Основной текст с отступом 3 Знак"/>
    <w:qFormat/>
    <w:rPr>
      <w:sz w:val="24"/>
      <w:szCs w:val="24"/>
      <w:lang w:val="ru-RU" w:bidi="ar-SA"/>
    </w:rPr>
  </w:style>
  <w:style w:type="character" w:styleId="Style15">
    <w:name w:val="Схема документа Знак"/>
    <w:qFormat/>
    <w:rPr>
      <w:rFonts w:ascii="Tahoma" w:hAnsi="Tahoma" w:cs="Tahoma"/>
      <w:lang w:val="ru-RU" w:bidi="ar-SA"/>
    </w:rPr>
  </w:style>
  <w:style w:type="character" w:styleId="FontStyle14">
    <w:name w:val="Font Style14"/>
    <w:qFormat/>
    <w:rPr>
      <w:rFonts w:ascii="Times New Roman" w:hAnsi="Times New Roman" w:cs="Times New Roman"/>
      <w:sz w:val="22"/>
      <w:szCs w:val="22"/>
    </w:rPr>
  </w:style>
  <w:style w:type="character" w:styleId="13">
    <w:name w:val="Заголовок 1 Знак"/>
    <w:basedOn w:val="1"/>
    <w:qFormat/>
    <w:rPr>
      <w:b/>
      <w:sz w:val="36"/>
      <w:lang w:val="ru-RU" w:bidi="ar-SA"/>
    </w:rPr>
  </w:style>
  <w:style w:type="character" w:styleId="Style16">
    <w:name w:val="основной текст документа Знак"/>
    <w:basedOn w:val="1"/>
    <w:qFormat/>
    <w:rPr>
      <w:sz w:val="24"/>
      <w:lang w:val="ru-RU" w:bidi="ar-SA"/>
    </w:rPr>
  </w:style>
  <w:style w:type="character" w:styleId="Strong">
    <w:name w:val="Strong"/>
    <w:basedOn w:val="1"/>
    <w:qFormat/>
    <w:rPr>
      <w:b/>
      <w:bCs/>
    </w:rPr>
  </w:style>
  <w:style w:type="character" w:styleId="Apple-converted-space">
    <w:name w:val="apple-converted-space"/>
    <w:basedOn w:val="1"/>
    <w:qFormat/>
    <w:rPr>
      <w:rFonts w:ascii="Times New Roman" w:hAnsi="Times New Roman" w:cs="Times New Roman"/>
    </w:rPr>
  </w:style>
  <w:style w:type="character" w:styleId="Heading1Char">
    <w:name w:val="Heading 1 Char"/>
    <w:basedOn w:val="1"/>
    <w:qFormat/>
    <w:rPr>
      <w:rFonts w:ascii="Times New Roman" w:hAnsi="Times New Roman" w:cs="Times New Roman"/>
      <w:sz w:val="20"/>
      <w:szCs w:val="20"/>
      <w:lang w:val="ru-RU"/>
    </w:rPr>
  </w:style>
  <w:style w:type="character" w:styleId="SubtitleChar">
    <w:name w:val="Subtitle Char"/>
    <w:basedOn w:val="1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Blk">
    <w:name w:val="blk"/>
    <w:basedOn w:val="1"/>
    <w:qFormat/>
    <w:rPr>
      <w:rFonts w:cs="Times New Roman"/>
    </w:rPr>
  </w:style>
  <w:style w:type="character" w:styleId="Grame">
    <w:name w:val="grame"/>
    <w:basedOn w:val="1"/>
    <w:qFormat/>
    <w:rPr>
      <w:rFonts w:cs="Times New Roman"/>
    </w:rPr>
  </w:style>
  <w:style w:type="character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FontStyle19">
    <w:name w:val="Font Style19"/>
    <w:qFormat/>
    <w:rPr>
      <w:rFonts w:ascii="Times New Roman" w:hAnsi="Times New Roman" w:cs="Times New Roman"/>
      <w:sz w:val="16"/>
      <w:szCs w:val="16"/>
    </w:rPr>
  </w:style>
  <w:style w:type="character" w:styleId="Style17">
    <w:name w:val="Текст Знак"/>
    <w:basedOn w:val="Style5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>
      <w:rFonts w:cs="Times New Roman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121">
    <w:name w:val=" Знак Знак12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Style18">
    <w:name w:val="Статья документа Знак Знак"/>
    <w:qFormat/>
    <w:rPr>
      <w:rFonts w:ascii="Calibri Light" w:hAnsi="Calibri Light" w:cs="Times New Roman"/>
      <w:b/>
      <w:bCs/>
      <w:i/>
      <w:iCs/>
      <w:sz w:val="28"/>
      <w:szCs w:val="28"/>
      <w:lang w:val="ru-RU"/>
    </w:rPr>
  </w:style>
  <w:style w:type="character" w:styleId="111">
    <w:name w:val=" Знак Знак11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10">
    <w:name w:val=" Знак Знак10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91">
    <w:name w:val=" Знак Знак9"/>
    <w:qFormat/>
    <w:rPr>
      <w:rFonts w:ascii="Times New Roman" w:hAnsi="Times New Roman" w:cs="Times New Roman"/>
      <w:sz w:val="20"/>
      <w:szCs w:val="20"/>
      <w:lang w:val="ru-RU"/>
    </w:rPr>
  </w:style>
  <w:style w:type="character" w:styleId="72">
    <w:name w:val=" Знак Знак7"/>
    <w:qFormat/>
    <w:rPr>
      <w:rFonts w:ascii="Times New Roman" w:hAnsi="Times New Roman" w:cs="Times New Roman"/>
      <w:sz w:val="28"/>
      <w:szCs w:val="28"/>
      <w:lang w:val="ru-RU"/>
    </w:rPr>
  </w:style>
  <w:style w:type="character" w:styleId="62">
    <w:name w:val=" Знак Знак6"/>
    <w:qFormat/>
    <w:rPr>
      <w:rFonts w:ascii="Times New Roman" w:hAnsi="Times New Roman" w:cs="Times New Roman"/>
      <w:sz w:val="24"/>
      <w:szCs w:val="24"/>
      <w:lang w:val="ru-RU"/>
    </w:rPr>
  </w:style>
  <w:style w:type="character" w:styleId="211">
    <w:name w:val="Заголовок 2 Знак1"/>
    <w:qFormat/>
    <w:rPr>
      <w:rFonts w:ascii="Calibri Light" w:hAnsi="Calibri Light" w:cs="Calibri Light"/>
      <w:color w:val="2E74B5"/>
      <w:sz w:val="26"/>
    </w:rPr>
  </w:style>
  <w:style w:type="character" w:styleId="51">
    <w:name w:val=" Знак Знак5"/>
    <w:qFormat/>
    <w:rPr>
      <w:rFonts w:ascii="Segoe UI" w:hAnsi="Segoe UI" w:cs="Segoe UI"/>
      <w:sz w:val="18"/>
      <w:szCs w:val="18"/>
      <w:lang w:val="ru-RU"/>
    </w:rPr>
  </w:style>
  <w:style w:type="character" w:styleId="41">
    <w:name w:val=" Знак Знак4"/>
    <w:qFormat/>
    <w:rPr>
      <w:rFonts w:ascii="Times New Roman" w:hAnsi="Times New Roman" w:cs="Times New Roman"/>
      <w:sz w:val="24"/>
      <w:szCs w:val="24"/>
      <w:lang w:val="ru-RU"/>
    </w:rPr>
  </w:style>
  <w:style w:type="character" w:styleId="33">
    <w:name w:val=" Знак Знак3"/>
    <w:qFormat/>
    <w:rPr>
      <w:rFonts w:ascii="Times New Roman" w:hAnsi="Times New Roman" w:cs="Times New Roman"/>
      <w:sz w:val="24"/>
      <w:szCs w:val="24"/>
      <w:lang w:val="ru-RU"/>
    </w:rPr>
  </w:style>
  <w:style w:type="character" w:styleId="24">
    <w:name w:val=" 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4">
    <w:name w:val=" Знак Знак1"/>
    <w:qFormat/>
    <w:rPr>
      <w:rFonts w:ascii="Times New Roman" w:hAnsi="Times New Roman" w:cs="Times New Roman"/>
      <w:sz w:val="20"/>
      <w:szCs w:val="20"/>
      <w:lang w:val="ru-RU"/>
    </w:rPr>
  </w:style>
  <w:style w:type="character" w:styleId="Style19">
    <w:name w:val=" Знак Знак"/>
    <w:qFormat/>
    <w:rPr>
      <w:rFonts w:ascii="Courier New" w:hAnsi="Courier New" w:cs="Courier New"/>
      <w:sz w:val="20"/>
      <w:szCs w:val="20"/>
      <w:lang w:val="ru-RU"/>
    </w:rPr>
  </w:style>
  <w:style w:type="character" w:styleId="82">
    <w:name w:val="Знак Знак8"/>
    <w:qFormat/>
    <w:rPr>
      <w:sz w:val="24"/>
    </w:rPr>
  </w:style>
  <w:style w:type="character" w:styleId="Style20">
    <w:name w:val="Основной текст_"/>
    <w:qFormat/>
    <w:rPr>
      <w:sz w:val="24"/>
      <w:shd w:fill="FFFFFF" w:val="clear"/>
    </w:rPr>
  </w:style>
  <w:style w:type="character" w:styleId="821">
    <w:name w:val="Знак Знак82"/>
    <w:qFormat/>
    <w:rPr>
      <w:rFonts w:ascii="Times New Roman" w:hAnsi="Times New Roman" w:cs="Times New Roman"/>
      <w:sz w:val="24"/>
    </w:rPr>
  </w:style>
  <w:style w:type="character" w:styleId="Submenu-table">
    <w:name w:val="submenu-table"/>
    <w:qFormat/>
    <w:rPr/>
  </w:style>
  <w:style w:type="character" w:styleId="811">
    <w:name w:val="Знак Знак81"/>
    <w:qFormat/>
    <w:rPr>
      <w:sz w:val="24"/>
    </w:rPr>
  </w:style>
  <w:style w:type="character" w:styleId="Style21">
    <w:name w:val="Символ нумерации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5z0">
    <w:name w:val="WW8Num35z0"/>
    <w:qFormat/>
    <w:rPr>
      <w:rFonts w:cs="Times New Roman"/>
    </w:rPr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Times New Roman" w:hAnsi="Times New Roman" w:cs="Times New Roman"/>
    </w:rPr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Times New Roman" w:hAnsi="Times New Roman" w:cs="Times New Roman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Style22">
    <w:name w:val="Знак Знак"/>
    <w:qFormat/>
    <w:rPr>
      <w:rFonts w:ascii="Courier New" w:hAnsi="Courier New" w:cs="Courier New"/>
      <w:sz w:val="20"/>
      <w:szCs w:val="20"/>
      <w:lang w:val="ru-RU"/>
    </w:rPr>
  </w:style>
  <w:style w:type="character" w:styleId="15">
    <w:name w:val="Знак Знак1"/>
    <w:qFormat/>
    <w:rPr>
      <w:rFonts w:ascii="Times New Roman" w:hAnsi="Times New Roman" w:cs="Times New Roman"/>
      <w:sz w:val="20"/>
      <w:szCs w:val="20"/>
      <w:lang w:val="ru-RU"/>
    </w:rPr>
  </w:style>
  <w:style w:type="character" w:styleId="25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34">
    <w:name w:val="Знак Знак3"/>
    <w:qFormat/>
    <w:rPr>
      <w:rFonts w:ascii="Times New Roman" w:hAnsi="Times New Roman" w:cs="Times New Roman"/>
      <w:sz w:val="24"/>
      <w:szCs w:val="24"/>
      <w:lang w:val="ru-RU"/>
    </w:rPr>
  </w:style>
  <w:style w:type="character" w:styleId="42">
    <w:name w:val="Знак Знак4"/>
    <w:qFormat/>
    <w:rPr>
      <w:rFonts w:ascii="Times New Roman" w:hAnsi="Times New Roman" w:cs="Times New Roman"/>
      <w:sz w:val="24"/>
      <w:szCs w:val="24"/>
      <w:lang w:val="ru-RU"/>
    </w:rPr>
  </w:style>
  <w:style w:type="character" w:styleId="52">
    <w:name w:val="Знак Знак5"/>
    <w:qFormat/>
    <w:rPr>
      <w:rFonts w:ascii="Segoe UI" w:hAnsi="Segoe UI" w:cs="Segoe UI"/>
      <w:sz w:val="18"/>
      <w:szCs w:val="18"/>
      <w:lang w:val="ru-RU"/>
    </w:rPr>
  </w:style>
  <w:style w:type="character" w:styleId="92">
    <w:name w:val="Знак Знак9"/>
    <w:qFormat/>
    <w:rPr>
      <w:rFonts w:ascii="Times New Roman" w:hAnsi="Times New Roman" w:cs="Times New Roman"/>
      <w:sz w:val="20"/>
      <w:szCs w:val="20"/>
      <w:lang w:val="ru-RU"/>
    </w:rPr>
  </w:style>
  <w:style w:type="character" w:styleId="101">
    <w:name w:val="Знак Знак10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112">
    <w:name w:val="Знак Знак11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Style23">
    <w:name w:val="Символ сноски"/>
    <w:qFormat/>
    <w:rPr>
      <w:rFonts w:cs="Times New Roman"/>
      <w:vertAlign w:val="superscript"/>
    </w:rPr>
  </w:style>
  <w:style w:type="paragraph" w:styleId="Style24">
    <w:name w:val="Заголовок"/>
    <w:basedOn w:val="Normal"/>
    <w:next w:val="BodyText"/>
    <w:qFormat/>
    <w:pPr>
      <w:keepNext w:val="true"/>
      <w:widowControl w:val="false"/>
      <w:suppressAutoHyphens w:val="true"/>
      <w:spacing w:before="240" w:after="120"/>
    </w:pPr>
    <w:rPr>
      <w:rFonts w:ascii="Arial" w:hAnsi="Arial" w:cs="Tahoma"/>
      <w:kern w:val="2"/>
      <w:sz w:val="28"/>
      <w:szCs w:val="28"/>
    </w:rPr>
  </w:style>
  <w:style w:type="paragraph" w:styleId="BodyText">
    <w:name w:val="Body Text"/>
    <w:basedOn w:val="Normal"/>
    <w:pPr>
      <w:jc w:val="center"/>
    </w:pPr>
    <w:rPr/>
  </w:style>
  <w:style w:type="paragraph" w:styleId="List">
    <w:name w:val="List"/>
    <w:basedOn w:val="Normal"/>
    <w:pPr>
      <w:ind w:hanging="283" w:left="283" w:right="0"/>
      <w:jc w:val="right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Название объекта"/>
    <w:basedOn w:val="Normal"/>
    <w:qFormat/>
    <w:pPr>
      <w:jc w:val="center"/>
    </w:pPr>
    <w:rPr>
      <w:rFonts w:eastAsia="Calibri"/>
      <w:b/>
      <w:bCs/>
      <w:sz w:val="32"/>
      <w:szCs w:val="32"/>
    </w:rPr>
  </w:style>
  <w:style w:type="paragraph" w:styleId="16">
    <w:name w:val="Указатель1"/>
    <w:basedOn w:val="Normal"/>
    <w:qFormat/>
    <w:pPr>
      <w:suppressLineNumbers/>
    </w:pPr>
    <w:rPr>
      <w:rFonts w:cs="Lucida Sans"/>
    </w:rPr>
  </w:style>
  <w:style w:type="paragraph" w:styleId="Style27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pacing w:lineRule="auto" w:line="252" w:before="0" w:after="16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2">
    <w:name w:val="Основной текст с отступом 21"/>
    <w:basedOn w:val="Normal"/>
    <w:qFormat/>
    <w:pPr>
      <w:ind w:hanging="0" w:left="709" w:right="0"/>
      <w:jc w:val="both"/>
    </w:pPr>
    <w:rPr/>
  </w:style>
  <w:style w:type="paragraph" w:styleId="ConsNonformat">
    <w:name w:val="ConsNonformat"/>
    <w:qFormat/>
    <w:pPr>
      <w:widowControl/>
      <w:suppressAutoHyphens w:val="true"/>
      <w:bidi w:val="0"/>
      <w:spacing w:before="0" w:after="0"/>
      <w:ind w:hanging="0" w:left="0" w:right="19772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31"/>
    <w:basedOn w:val="Normal"/>
    <w:qFormat/>
    <w:pPr/>
    <w:rPr>
      <w:sz w:val="28"/>
      <w:szCs w:val="20"/>
    </w:rPr>
  </w:style>
  <w:style w:type="paragraph" w:styleId="213">
    <w:name w:val="Основной текст 21"/>
    <w:basedOn w:val="Normal"/>
    <w:qFormat/>
    <w:pPr>
      <w:jc w:val="both"/>
    </w:pPr>
    <w:rPr>
      <w:szCs w:val="20"/>
    </w:rPr>
  </w:style>
  <w:style w:type="paragraph" w:styleId="BodyTextIndent">
    <w:name w:val="Body Text Indent"/>
    <w:basedOn w:val="Normal"/>
    <w:pPr>
      <w:ind w:firstLine="708" w:left="0" w:right="0"/>
      <w:jc w:val="both"/>
    </w:pPr>
    <w:rPr>
      <w:szCs w:val="28"/>
    </w:rPr>
  </w:style>
  <w:style w:type="paragraph" w:styleId="17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18">
    <w:name w:val="Маркированный список1"/>
    <w:basedOn w:val="Normal"/>
    <w:qFormat/>
    <w:pPr>
      <w:jc w:val="both"/>
    </w:pPr>
    <w:rPr>
      <w:sz w:val="16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19">
    <w:name w:val="Знак1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FR3">
    <w:name w:val="FR3"/>
    <w:qFormat/>
    <w:pPr>
      <w:widowControl w:val="false"/>
      <w:suppressAutoHyphens w:val="true"/>
      <w:bidi w:val="0"/>
      <w:spacing w:before="0" w:after="0"/>
      <w:ind w:hanging="0" w:left="120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zh-CN" w:bidi="ar-SA"/>
    </w:rPr>
  </w:style>
  <w:style w:type="paragraph" w:styleId="Style33">
    <w:name w:val="Абзац списка"/>
    <w:basedOn w:val="Normal"/>
    <w:qFormat/>
    <w:pPr>
      <w:spacing w:lineRule="auto" w:line="276" w:before="0" w:after="200"/>
      <w:ind w:hanging="0" w:left="720" w:right="0"/>
      <w:contextualSpacing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10">
    <w:name w:val="Без интервала1"/>
    <w:qFormat/>
    <w:pPr>
      <w:widowControl/>
      <w:suppressAutoHyphens w:val="true"/>
      <w:bidi w:val="0"/>
      <w:spacing w:before="0" w:after="0"/>
      <w:ind w:firstLine="720" w:left="0" w:right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Dktexjustify">
    <w:name w:val="dktexjustify"/>
    <w:basedOn w:val="Normal"/>
    <w:qFormat/>
    <w:pPr>
      <w:spacing w:before="280" w:after="280"/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hanging="0" w:left="720" w:right="0"/>
    </w:pPr>
    <w:rPr>
      <w:rFonts w:ascii="Calibri" w:hAnsi="Calibri" w:cs="Calibri"/>
      <w:sz w:val="22"/>
      <w:szCs w:val="22"/>
    </w:rPr>
  </w:style>
  <w:style w:type="paragraph" w:styleId="TOC2">
    <w:name w:val="TOC 2"/>
    <w:basedOn w:val="Normal"/>
    <w:next w:val="Normal"/>
    <w:pPr>
      <w:ind w:hanging="0" w:left="200" w:right="0"/>
      <w:jc w:val="right"/>
    </w:pPr>
    <w:rPr>
      <w:sz w:val="20"/>
      <w:szCs w:val="20"/>
    </w:rPr>
  </w:style>
  <w:style w:type="paragraph" w:styleId="113">
    <w:name w:val="Обычный отступ1"/>
    <w:basedOn w:val="Normal"/>
    <w:qFormat/>
    <w:pPr>
      <w:ind w:hanging="0" w:left="708" w:right="0"/>
    </w:pPr>
    <w:rPr/>
  </w:style>
  <w:style w:type="paragraph" w:styleId="EnvelopeReturn">
    <w:name w:val="Envelope Return"/>
    <w:basedOn w:val="Normal"/>
    <w:pPr>
      <w:jc w:val="right"/>
    </w:pPr>
    <w:rPr>
      <w:rFonts w:ascii="Arial" w:hAnsi="Arial" w:cs="Arial"/>
      <w:b/>
      <w:bCs/>
    </w:rPr>
  </w:style>
  <w:style w:type="paragraph" w:styleId="26">
    <w:name w:val="Маркированный список 2"/>
    <w:basedOn w:val="Normal"/>
    <w:qFormat/>
    <w:pPr>
      <w:ind w:hanging="283" w:left="566" w:right="0"/>
    </w:pPr>
    <w:rPr/>
  </w:style>
  <w:style w:type="paragraph" w:styleId="35">
    <w:name w:val="Маркированный список 3"/>
    <w:basedOn w:val="List"/>
    <w:qFormat/>
    <w:pPr>
      <w:tabs>
        <w:tab w:val="clear" w:pos="708"/>
        <w:tab w:val="left" w:pos="1080" w:leader="none"/>
      </w:tabs>
      <w:ind w:hanging="360" w:left="1080" w:right="0"/>
      <w:jc w:val="both"/>
    </w:pPr>
    <w:rPr>
      <w:spacing w:val="-5"/>
      <w:sz w:val="24"/>
      <w:szCs w:val="24"/>
    </w:rPr>
  </w:style>
  <w:style w:type="paragraph" w:styleId="43">
    <w:name w:val="Маркированный список 4"/>
    <w:basedOn w:val="Normal"/>
    <w:qFormat/>
    <w:pPr>
      <w:ind w:hanging="283" w:left="1132" w:right="0"/>
    </w:pPr>
    <w:rPr/>
  </w:style>
  <w:style w:type="paragraph" w:styleId="53">
    <w:name w:val="Маркированный список 5"/>
    <w:basedOn w:val="Normal"/>
    <w:qFormat/>
    <w:pPr>
      <w:ind w:hanging="283" w:left="1415" w:right="0"/>
    </w:pPr>
    <w:rPr/>
  </w:style>
  <w:style w:type="paragraph" w:styleId="Subtitle">
    <w:name w:val="Subtitle"/>
    <w:basedOn w:val="Normal"/>
    <w:next w:val="BodyText"/>
    <w:qFormat/>
    <w:pPr>
      <w:spacing w:before="0" w:after="60"/>
      <w:jc w:val="center"/>
    </w:pPr>
    <w:rPr>
      <w:rFonts w:ascii="Arial" w:hAnsi="Arial" w:cs="Arial"/>
    </w:rPr>
  </w:style>
  <w:style w:type="paragraph" w:styleId="114">
    <w:name w:val="Красная строка1"/>
    <w:basedOn w:val="BodyText"/>
    <w:qFormat/>
    <w:pPr>
      <w:spacing w:before="0" w:after="120"/>
      <w:ind w:firstLine="210" w:left="0" w:right="0"/>
      <w:jc w:val="left"/>
    </w:pPr>
    <w:rPr/>
  </w:style>
  <w:style w:type="paragraph" w:styleId="214">
    <w:name w:val="Красная строка 21"/>
    <w:basedOn w:val="BodyTextIndent"/>
    <w:qFormat/>
    <w:pPr>
      <w:spacing w:before="0" w:after="120"/>
      <w:ind w:firstLine="210" w:left="283" w:right="0"/>
      <w:jc w:val="left"/>
    </w:pPr>
    <w:rPr>
      <w:szCs w:val="24"/>
    </w:rPr>
  </w:style>
  <w:style w:type="paragraph" w:styleId="312">
    <w:name w:val="Основной текст с отступом 31"/>
    <w:basedOn w:val="Normal"/>
    <w:qFormat/>
    <w:pPr>
      <w:spacing w:lineRule="auto" w:line="360"/>
      <w:ind w:firstLine="540" w:left="0" w:right="0"/>
      <w:jc w:val="both"/>
    </w:pPr>
    <w:rPr/>
  </w:style>
  <w:style w:type="paragraph" w:styleId="115">
    <w:name w:val="Цитата1"/>
    <w:basedOn w:val="Normal"/>
    <w:qFormat/>
    <w:pPr>
      <w:ind w:hanging="0" w:left="-108" w:right="-108"/>
      <w:jc w:val="center"/>
    </w:pPr>
    <w:rPr>
      <w:sz w:val="20"/>
      <w:szCs w:val="20"/>
    </w:rPr>
  </w:style>
  <w:style w:type="paragraph" w:styleId="116">
    <w:name w:val="Схема документа1"/>
    <w:basedOn w:val="Normal"/>
    <w:qFormat/>
    <w:pPr>
      <w:shd w:val="clear" w:fill="000080"/>
      <w:jc w:val="right"/>
    </w:pPr>
    <w:rPr>
      <w:rFonts w:ascii="Tahoma" w:hAnsi="Tahoma" w:cs="Tahoma"/>
      <w:sz w:val="20"/>
      <w:szCs w:val="20"/>
    </w:rPr>
  </w:style>
  <w:style w:type="paragraph" w:styleId="Bodytext1">
    <w:name w:val="bodytext"/>
    <w:basedOn w:val="Normal"/>
    <w:qFormat/>
    <w:pPr>
      <w:spacing w:before="280" w:after="280"/>
      <w:jc w:val="right"/>
    </w:pPr>
    <w:rPr>
      <w:lang w:val="en-US"/>
    </w:rPr>
  </w:style>
  <w:style w:type="paragraph" w:styleId="StyleFirstline15cm">
    <w:name w:val="Style First line:  15 cm"/>
    <w:basedOn w:val="Normal"/>
    <w:qFormat/>
    <w:pPr>
      <w:spacing w:lineRule="auto" w:line="360"/>
      <w:ind w:firstLine="851" w:left="0" w:right="0"/>
      <w:jc w:val="both"/>
    </w:pPr>
    <w:rPr>
      <w:spacing w:val="-5"/>
    </w:rPr>
  </w:style>
  <w:style w:type="paragraph" w:styleId="Style34">
    <w:name w:val="Знак Знак Знак Знак Знак Знак Знак"/>
    <w:basedOn w:val="Normal"/>
    <w:qFormat/>
    <w:pPr>
      <w:spacing w:lineRule="exact" w:line="240" w:before="0" w:after="160"/>
      <w:jc w:val="right"/>
    </w:pPr>
    <w:rPr>
      <w:rFonts w:ascii="Arial" w:hAnsi="Arial" w:cs="Arial"/>
      <w:sz w:val="20"/>
      <w:szCs w:val="20"/>
      <w:lang w:val="en-US"/>
    </w:rPr>
  </w:style>
  <w:style w:type="paragraph" w:styleId="117">
    <w:name w:val="Знак1 Знак Знак Знак"/>
    <w:basedOn w:val="Normal"/>
    <w:qFormat/>
    <w:pPr>
      <w:jc w:val="right"/>
    </w:pPr>
    <w:rPr>
      <w:rFonts w:ascii="Verdana" w:hAnsi="Verdana" w:cs="Verdana"/>
      <w:sz w:val="20"/>
      <w:szCs w:val="20"/>
      <w:lang w:val="en-US"/>
    </w:rPr>
  </w:style>
  <w:style w:type="paragraph" w:styleId="Font5">
    <w:name w:val="font5"/>
    <w:basedOn w:val="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1">
    <w:name w:val="xl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34">
    <w:name w:val="xl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</w:pPr>
    <w:rPr>
      <w:rFonts w:ascii="Arial" w:hAnsi="Arial" w:cs="Arial"/>
    </w:rPr>
  </w:style>
  <w:style w:type="paragraph" w:styleId="Xl35">
    <w:name w:val="xl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37">
    <w:name w:val="xl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Xl38">
    <w:name w:val="xl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>
    <w:name w:val="xl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0">
    <w:name w:val="xl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2">
    <w:name w:val="xl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3">
    <w:name w:val="xl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4">
    <w:name w:val="xl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5">
    <w:name w:val="xl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47">
    <w:name w:val="xl4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8">
    <w:name w:val="xl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9">
    <w:name w:val="xl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Xl50">
    <w:name w:val="xl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</w:pPr>
    <w:rPr>
      <w:rFonts w:ascii="Arial" w:hAnsi="Arial" w:cs="Arial"/>
    </w:rPr>
  </w:style>
  <w:style w:type="paragraph" w:styleId="Xl51">
    <w:name w:val="xl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</w:pPr>
    <w:rPr>
      <w:rFonts w:ascii="Arial" w:hAnsi="Arial" w:cs="Arial"/>
    </w:rPr>
  </w:style>
  <w:style w:type="paragraph" w:styleId="Xl52">
    <w:name w:val="xl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</w:pPr>
    <w:rPr>
      <w:rFonts w:ascii="Arial" w:hAnsi="Arial" w:cs="Arial"/>
    </w:rPr>
  </w:style>
  <w:style w:type="paragraph" w:styleId="Xl53">
    <w:name w:val="xl5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Xl54">
    <w:name w:val="xl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5">
    <w:name w:val="xl5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6">
    <w:name w:val="xl56"/>
    <w:basedOn w:val="Normal"/>
    <w:qFormat/>
    <w:pPr>
      <w:spacing w:before="280" w:after="280"/>
      <w:jc w:val="center"/>
    </w:pPr>
    <w:rPr>
      <w:rFonts w:ascii="Arial" w:hAnsi="Arial" w:cs="Arial"/>
      <w:b/>
      <w:bCs/>
    </w:rPr>
  </w:style>
  <w:style w:type="paragraph" w:styleId="Xl57">
    <w:name w:val="xl57"/>
    <w:basedOn w:val="Normal"/>
    <w:qFormat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8">
    <w:name w:val="xl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59">
    <w:name w:val="xl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Xl60">
    <w:name w:val="xl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61">
    <w:name w:val="xl6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62">
    <w:name w:val="xl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22"/>
      <w:szCs w:val="22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118">
    <w:name w:val="Обычный (веб)1"/>
    <w:basedOn w:val="Normal"/>
    <w:qFormat/>
    <w:pPr>
      <w:ind w:firstLine="375" w:left="0" w:right="0"/>
    </w:pPr>
    <w:rPr>
      <w:sz w:val="20"/>
      <w:szCs w:val="20"/>
    </w:rPr>
  </w:style>
  <w:style w:type="paragraph" w:styleId="Style41">
    <w:name w:val="Style4"/>
    <w:basedOn w:val="Normal"/>
    <w:qFormat/>
    <w:pPr>
      <w:widowControl w:val="false"/>
      <w:spacing w:lineRule="exact" w:line="274"/>
    </w:pPr>
    <w:rPr/>
  </w:style>
  <w:style w:type="paragraph" w:styleId="36">
    <w:name w:val="Знак Знак3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19">
    <w:name w:val="марк список 1"/>
    <w:basedOn w:val="Normal"/>
    <w:qFormat/>
    <w:pPr>
      <w:numPr>
        <w:ilvl w:val="0"/>
        <w:numId w:val="2"/>
      </w:numPr>
      <w:spacing w:before="120" w:after="120"/>
      <w:jc w:val="both"/>
    </w:pPr>
    <w:rPr>
      <w:szCs w:val="20"/>
    </w:rPr>
  </w:style>
  <w:style w:type="paragraph" w:styleId="120">
    <w:name w:val="нум список 1"/>
    <w:basedOn w:val="119"/>
    <w:qFormat/>
    <w:pPr>
      <w:numPr>
        <w:ilvl w:val="0"/>
        <w:numId w:val="3"/>
      </w:numPr>
    </w:pPr>
    <w:rPr/>
  </w:style>
  <w:style w:type="paragraph" w:styleId="Style35">
    <w:name w:val="Название проектного документа"/>
    <w:basedOn w:val="Normal"/>
    <w:qFormat/>
    <w:pPr>
      <w:widowControl w:val="false"/>
      <w:ind w:hanging="0" w:left="1701" w:right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Style36">
    <w:name w:val="основной текст документа"/>
    <w:basedOn w:val="Normal"/>
    <w:qFormat/>
    <w:pPr>
      <w:spacing w:before="120" w:after="120"/>
      <w:jc w:val="both"/>
    </w:pPr>
    <w:rPr>
      <w:szCs w:val="20"/>
    </w:rPr>
  </w:style>
  <w:style w:type="paragraph" w:styleId="Style3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22">
    <w:name w:val="Абзац списка1"/>
    <w:basedOn w:val="Normal"/>
    <w:qFormat/>
    <w:pPr>
      <w:spacing w:lineRule="auto" w:line="276" w:before="0" w:after="200"/>
      <w:ind w:hanging="0" w:left="720" w:right="0"/>
    </w:pPr>
    <w:rPr>
      <w:rFonts w:ascii="Calibri" w:hAnsi="Calibri" w:cs="Calibri"/>
      <w:sz w:val="22"/>
      <w:szCs w:val="22"/>
    </w:rPr>
  </w:style>
  <w:style w:type="paragraph" w:styleId="Dgrey">
    <w:name w:val="dgrey"/>
    <w:basedOn w:val="Normal"/>
    <w:qFormat/>
    <w:pPr>
      <w:spacing w:before="280" w:after="280"/>
    </w:pPr>
    <w:rPr>
      <w:rFonts w:ascii="Arial Unicode MS" w:hAnsi="Arial Unicode MS" w:eastAsia="Arial Unicode MS" w:cs="Arial Unicode MS"/>
      <w:color w:val="333333"/>
    </w:rPr>
  </w:style>
  <w:style w:type="paragraph" w:styleId="Style101">
    <w:name w:val="Style10"/>
    <w:basedOn w:val="Normal"/>
    <w:qFormat/>
    <w:pPr>
      <w:widowControl w:val="false"/>
      <w:suppressAutoHyphens w:val="true"/>
      <w:spacing w:lineRule="exact" w:line="278"/>
      <w:ind w:firstLine="542" w:left="0" w:right="0"/>
      <w:jc w:val="both"/>
    </w:pPr>
    <w:rPr>
      <w:rFonts w:eastAsia="Arial Unicode MS"/>
      <w:kern w:val="2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zh-CN" w:bidi="ar-SA"/>
    </w:rPr>
  </w:style>
  <w:style w:type="paragraph" w:styleId="Style51">
    <w:name w:val="Style5"/>
    <w:basedOn w:val="Normal"/>
    <w:qFormat/>
    <w:pPr>
      <w:widowControl w:val="false"/>
      <w:spacing w:lineRule="exact" w:line="275"/>
      <w:ind w:firstLine="590" w:left="0" w:right="0"/>
      <w:jc w:val="both"/>
    </w:pPr>
    <w:rPr/>
  </w:style>
  <w:style w:type="paragraph" w:styleId="Style38">
    <w:name w:val="Содержимое врезки"/>
    <w:basedOn w:val="Normal"/>
    <w:qFormat/>
    <w:pPr/>
    <w:rPr/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jc w:val="center"/>
    </w:pPr>
    <w:rPr>
      <w:sz w:val="20"/>
      <w:szCs w:val="20"/>
    </w:rPr>
  </w:style>
  <w:style w:type="paragraph" w:styleId="Style42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44">
    <w:name w:val="Основной текст4"/>
    <w:basedOn w:val="Normal"/>
    <w:qFormat/>
    <w:pPr>
      <w:shd w:val="clear" w:fill="FFFFFF"/>
      <w:spacing w:lineRule="exact" w:line="274" w:before="480" w:after="0"/>
      <w:ind w:hanging="3300" w:left="0" w:right="0"/>
    </w:pPr>
    <w:rPr>
      <w:rFonts w:ascii="Calibri" w:hAnsi="Calibri" w:cs="Calibri"/>
      <w:szCs w:val="20"/>
      <w:lang w:val="ru-RU"/>
    </w:rPr>
  </w:style>
  <w:style w:type="paragraph" w:styleId="Conspluscell">
    <w:name w:val="conspluscell"/>
    <w:basedOn w:val="Normal"/>
    <w:qFormat/>
    <w:pPr>
      <w:spacing w:before="280" w:after="280"/>
    </w:pPr>
    <w:rPr/>
  </w:style>
  <w:style w:type="paragraph" w:styleId="Consplusnormal1">
    <w:name w:val="consplusnormal1"/>
    <w:basedOn w:val="Normal"/>
    <w:qFormat/>
    <w:pPr/>
    <w:rPr/>
  </w:style>
  <w:style w:type="paragraph" w:styleId="ConsPlusCell1">
    <w:name w:val="ConsPlusCell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Tekstob">
    <w:name w:val="tekstob"/>
    <w:basedOn w:val="Normal"/>
    <w:qFormat/>
    <w:pPr>
      <w:spacing w:before="280" w:after="280"/>
    </w:pPr>
    <w:rPr/>
  </w:style>
  <w:style w:type="paragraph" w:styleId="Consplusnonformat1">
    <w:name w:val="consplusnonformat1"/>
    <w:basedOn w:val="Normal"/>
    <w:qFormat/>
    <w:pPr/>
    <w:rPr/>
  </w:style>
  <w:style w:type="paragraph" w:styleId="Char">
    <w:name w:val="Char"/>
    <w:basedOn w:val="Normal"/>
    <w:qFormat/>
    <w:pPr>
      <w:spacing w:lineRule="exact" w:line="240" w:before="0" w:after="160"/>
    </w:pPr>
    <w:rPr>
      <w:sz w:val="28"/>
      <w:szCs w:val="20"/>
      <w:lang w:val="en-US"/>
    </w:rPr>
  </w:style>
  <w:style w:type="paragraph" w:styleId="Dktexright">
    <w:name w:val="dktexright"/>
    <w:basedOn w:val="Normal"/>
    <w:qFormat/>
    <w:pPr>
      <w:spacing w:before="280" w:after="280"/>
      <w:jc w:val="both"/>
    </w:pPr>
    <w:rPr/>
  </w:style>
  <w:style w:type="paragraph" w:styleId="313">
    <w:name w:val="Знак Знак3 Знак1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7">
    <w:name w:val="Основной текст с отступом 2"/>
    <w:basedOn w:val="Normal"/>
    <w:qFormat/>
    <w:pPr>
      <w:ind w:hanging="0" w:left="709" w:right="0"/>
      <w:jc w:val="both"/>
    </w:pPr>
    <w:rPr/>
  </w:style>
  <w:style w:type="paragraph" w:styleId="37">
    <w:name w:val="Основной текст 3"/>
    <w:basedOn w:val="Normal"/>
    <w:qFormat/>
    <w:pPr/>
    <w:rPr>
      <w:sz w:val="28"/>
      <w:szCs w:val="20"/>
    </w:rPr>
  </w:style>
  <w:style w:type="paragraph" w:styleId="28">
    <w:name w:val="Основной текст 2"/>
    <w:basedOn w:val="Normal"/>
    <w:qFormat/>
    <w:pPr>
      <w:jc w:val="both"/>
    </w:pPr>
    <w:rPr>
      <w:szCs w:val="20"/>
    </w:rPr>
  </w:style>
  <w:style w:type="paragraph" w:styleId="Style43">
    <w:name w:val="Маркированный список"/>
    <w:basedOn w:val="Normal"/>
    <w:qFormat/>
    <w:pPr>
      <w:jc w:val="both"/>
    </w:pPr>
    <w:rPr>
      <w:sz w:val="16"/>
    </w:rPr>
  </w:style>
  <w:style w:type="paragraph" w:styleId="Style44">
    <w:name w:val="Обычный отступ"/>
    <w:basedOn w:val="Normal"/>
    <w:qFormat/>
    <w:pPr>
      <w:ind w:hanging="0" w:left="708" w:right="0"/>
    </w:pPr>
    <w:rPr/>
  </w:style>
  <w:style w:type="paragraph" w:styleId="Style45">
    <w:name w:val="Красная строка"/>
    <w:qFormat/>
    <w:pPr>
      <w:widowControl/>
      <w:suppressAutoHyphens w:val="true"/>
      <w:bidi w:val="0"/>
      <w:spacing w:before="0" w:after="120"/>
      <w:ind w:firstLine="210" w:left="0" w:right="0"/>
      <w:jc w:val="left"/>
    </w:pPr>
    <w:rPr>
      <w:rFonts w:ascii="Liberation Serif;Times New Roman" w:hAnsi="Liberation Serif;Times New Roman" w:eastAsia="0" w:cs="0"/>
      <w:color w:val="auto"/>
      <w:kern w:val="2"/>
      <w:sz w:val="24"/>
      <w:szCs w:val="24"/>
      <w:lang w:val="ru-RU" w:eastAsia="zh-CN" w:bidi="hi-IN"/>
    </w:rPr>
  </w:style>
  <w:style w:type="paragraph" w:styleId="29">
    <w:name w:val="Красная строка 2"/>
    <w:qFormat/>
    <w:pPr>
      <w:widowControl/>
      <w:suppressAutoHyphens w:val="true"/>
      <w:bidi w:val="0"/>
      <w:spacing w:before="0" w:after="120"/>
      <w:ind w:firstLine="210" w:left="283" w:right="0"/>
      <w:jc w:val="left"/>
    </w:pPr>
    <w:rPr>
      <w:rFonts w:ascii="Liberation Serif;Times New Roman" w:hAnsi="Liberation Serif;Times New Roman" w:eastAsia="0" w:cs="0"/>
      <w:color w:val="auto"/>
      <w:kern w:val="2"/>
      <w:sz w:val="24"/>
      <w:szCs w:val="24"/>
      <w:lang w:val="ru-RU" w:eastAsia="zh-CN" w:bidi="hi-IN"/>
    </w:rPr>
  </w:style>
  <w:style w:type="paragraph" w:styleId="38">
    <w:name w:val="Основной текст с отступом 3"/>
    <w:basedOn w:val="Normal"/>
    <w:qFormat/>
    <w:pPr>
      <w:spacing w:lineRule="auto" w:line="360"/>
      <w:ind w:firstLine="540" w:left="0" w:right="0"/>
      <w:jc w:val="both"/>
    </w:pPr>
    <w:rPr/>
  </w:style>
  <w:style w:type="paragraph" w:styleId="Style46">
    <w:name w:val="Цитата"/>
    <w:basedOn w:val="Normal"/>
    <w:qFormat/>
    <w:pPr>
      <w:ind w:hanging="0" w:left="-108" w:right="-108"/>
      <w:jc w:val="center"/>
    </w:pPr>
    <w:rPr>
      <w:sz w:val="20"/>
      <w:szCs w:val="20"/>
    </w:rPr>
  </w:style>
  <w:style w:type="paragraph" w:styleId="Style47">
    <w:name w:val="Схема документа"/>
    <w:basedOn w:val="Normal"/>
    <w:qFormat/>
    <w:pPr>
      <w:shd w:val="clear" w:fill="000080"/>
      <w:jc w:val="right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pPr/>
    <w:rPr>
      <w:sz w:val="20"/>
      <w:szCs w:val="20"/>
      <w:lang w:val="ru-RU"/>
    </w:rPr>
  </w:style>
  <w:style w:type="paragraph" w:styleId="FootnoteText">
    <w:name w:val="Footnote Text"/>
    <w:basedOn w:val="Normal"/>
    <w:pPr>
      <w:suppressLineNumbers/>
      <w:ind w:hanging="340" w:left="340" w:right="0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footer" Target="footer1.xml"/><Relationship Id="rId5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6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7" Type="http://schemas.openxmlformats.org/officeDocument/2006/relationships/hyperlink" Target="mailto:mfc091@volganet.ru" TargetMode="External"/><Relationship Id="rId8" Type="http://schemas.openxmlformats.org/officeDocument/2006/relationships/hyperlink" Target="http://mfc.volganet.ru/" TargetMode="External"/><Relationship Id="rId9" Type="http://schemas.openxmlformats.org/officeDocument/2006/relationships/hyperlink" Target="http://www.admzhirn.ru/" TargetMode="External"/><Relationship Id="rId10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7B4DE13E81AAAE9A2A730DAC875C6FC5D0A759689296E63C994955E380S3S9L" TargetMode="Externa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admzhirn.ru/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55" Type="http://schemas.openxmlformats.org/officeDocument/2006/relationships/hyperlink" Target="consultantplus://offline/ref=EB999784B1241BEB3D77106CEEDB75DA4450D75443BC18F361C4DB3C4299C72DDFEE33F1B80C2299F026F678DCV0DAH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57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9" Type="http://schemas.openxmlformats.org/officeDocument/2006/relationships/footer" Target="footer2.xml"/><Relationship Id="rId60" Type="http://schemas.openxmlformats.org/officeDocument/2006/relationships/footer" Target="footer3.xml"/><Relationship Id="rId61" Type="http://schemas.openxmlformats.org/officeDocument/2006/relationships/numbering" Target="numbering.xml"/><Relationship Id="rId62" Type="http://schemas.openxmlformats.org/officeDocument/2006/relationships/fontTable" Target="fontTable.xml"/><Relationship Id="rId63" Type="http://schemas.openxmlformats.org/officeDocument/2006/relationships/settings" Target="settings.xml"/><Relationship Id="rId6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508</TotalTime>
  <Application>LibreOffice/7.6.4.1$Windows_X86_64 LibreOffice_project/e19e193f88cd6c0525a17fb7a176ed8e6a3e2aa1</Application>
  <AppVersion>15.0000</AppVersion>
  <Pages>27</Pages>
  <Words>9055</Words>
  <Characters>69155</Characters>
  <CharactersWithSpaces>79221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dc:description/>
  <dc:language>ru-RU</dc:language>
  <cp:lastModifiedBy/>
  <cp:lastPrinted>2024-02-26T09:29:52Z</cp:lastPrinted>
  <dcterms:modified xsi:type="dcterms:W3CDTF">2024-02-26T16:03:42Z</dcterms:modified>
  <cp:revision>31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