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0.95pt;height:74.05pt;mso-wrap-distance-right:0pt" filled="f" o:ole="">
            <v:imagedata r:id="rId3" o:title=""/>
          </v:shape>
          <o:OLEObject Type="Embed" ProgID="" ShapeID="ole_rId2" DrawAspect="Content" ObjectID="_1304825618" r:id="rId2"/>
        </w:objec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ВОЛГОГРАДСКАЯ ОБЛАСТЬ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ЖИРНОВСКИЙ МУНИЦИПАЛЬНЫЙ РАЙОН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 О В Е Т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Ж И Р Н О В С К О Г О   Г О Р О Д С К О Г О   П О С Е Л Е Н И Я</w:t>
      </w:r>
    </w:p>
    <w:p>
      <w:pPr>
        <w:pStyle w:val="Standard"/>
        <w:pBdr>
          <w:bottom w:val="double" w:sz="18" w:space="0" w:color="000000"/>
        </w:pBdr>
        <w:spacing w:lineRule="atLeast" w:line="200"/>
        <w:jc w:val="center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Standard"/>
        <w:jc w:val="center"/>
        <w:rPr>
          <w:rFonts w:cs="Times New Roman"/>
          <w:b/>
          <w:b/>
          <w:color w:val="000000"/>
          <w:sz w:val="14"/>
          <w:szCs w:val="14"/>
        </w:rPr>
      </w:pPr>
      <w:r>
        <w:rPr>
          <w:rFonts w:cs="Times New Roman"/>
          <w:b/>
          <w:color w:val="000000"/>
          <w:sz w:val="14"/>
          <w:szCs w:val="14"/>
        </w:rPr>
      </w:r>
    </w:p>
    <w:p>
      <w:pPr>
        <w:pStyle w:val="211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408"/>
          <w:tab w:val="left" w:pos="2385" w:leader="none"/>
          <w:tab w:val="center" w:pos="5131" w:leader="none"/>
        </w:tabs>
        <w:rPr/>
      </w:pPr>
      <w:r>
        <w:rPr>
          <w:b/>
          <w:sz w:val="32"/>
          <w:szCs w:val="32"/>
        </w:rPr>
        <w:tab/>
      </w:r>
    </w:p>
    <w:p>
      <w:pPr>
        <w:pStyle w:val="Normal"/>
        <w:spacing w:before="0" w:after="0"/>
        <w:jc w:val="left"/>
        <w:rPr>
          <w:u w:val="single"/>
        </w:rPr>
      </w:pPr>
      <w:r>
        <w:rPr>
          <w:b/>
          <w:bCs/>
          <w:sz w:val="28"/>
          <w:szCs w:val="28"/>
          <w:u w:val="single"/>
        </w:rPr>
        <w:t>от  30.12.2022 г.   № 26/162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left="0" w:right="340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оказание дополнительных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казенным</w:t>
      </w:r>
      <w:r>
        <w:rPr>
          <w:sz w:val="28"/>
          <w:szCs w:val="28"/>
        </w:rPr>
        <w:t xml:space="preserve">  учреждением «Благоустройство г. Жирновск» в 2023 году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left="0" w:right="0" w:firstLine="794"/>
        <w:jc w:val="both"/>
        <w:rPr/>
      </w:pPr>
      <w:r>
        <w:rPr>
          <w:sz w:val="28"/>
          <w:szCs w:val="28"/>
        </w:rPr>
        <w:t xml:space="preserve">В соответствии с Федеральным </w:t>
      </w:r>
      <w:hyperlink r:id="rId4">
        <w:r>
          <w:rPr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Уставом городского поселения Жирновское, Совет Жирновского городского поселения решил:</w:t>
      </w:r>
    </w:p>
    <w:p>
      <w:pPr>
        <w:pStyle w:val="Normal"/>
        <w:ind w:left="0" w:right="0"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left="0" w:right="0" w:firstLine="794"/>
        <w:jc w:val="both"/>
        <w:rPr/>
      </w:pPr>
      <w:r>
        <w:rPr>
          <w:sz w:val="28"/>
          <w:szCs w:val="28"/>
        </w:rPr>
        <w:t xml:space="preserve">1. Утвердить тарифы на оказание дополнительных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казенным</w:t>
      </w:r>
      <w:r>
        <w:rPr>
          <w:sz w:val="28"/>
          <w:szCs w:val="28"/>
        </w:rPr>
        <w:t xml:space="preserve">  учреждением «Благоустройство г. Жирновск» в 2023 году, согласно приложениям.</w:t>
      </w:r>
    </w:p>
    <w:p>
      <w:pPr>
        <w:pStyle w:val="Normal"/>
        <w:ind w:left="0" w:right="0" w:firstLine="480"/>
        <w:jc w:val="both"/>
        <w:rPr/>
      </w:pPr>
      <w:r>
        <w:rPr/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left="0" w:right="0" w:firstLine="850"/>
        <w:jc w:val="both"/>
        <w:rPr/>
      </w:pPr>
      <w:r>
        <w:rPr>
          <w:sz w:val="28"/>
          <w:szCs w:val="28"/>
        </w:rPr>
        <w:t xml:space="preserve">2. Настоящее решение вступает в силу с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момента подписания и подлежит официальному опубликованию.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Жирновского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А.К.Кудрявцев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№1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Жирновского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26/162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 дополнительных платных услуг, оказываемых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населению, организациям, муниципальным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казенным</w:t>
      </w:r>
      <w:r>
        <w:rPr>
          <w:sz w:val="28"/>
          <w:szCs w:val="28"/>
        </w:rPr>
        <w:t xml:space="preserve">  учреждением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г. Жирновск» в 2023 году.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1364"/>
        <w:gridCol w:w="1430"/>
      </w:tblGrid>
      <w:tr>
        <w:trPr>
          <w:trHeight w:val="161" w:hRule="atLeast"/>
          <w:cantSplit w:val="true"/>
        </w:trPr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платной услуги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>
        <w:trPr>
          <w:trHeight w:val="160" w:hRule="atLeast"/>
          <w:cantSplit w:val="true"/>
        </w:trPr>
        <w:tc>
          <w:tcPr>
            <w:tcW w:w="6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 xml:space="preserve">для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населения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 xml:space="preserve">для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предприятия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ГАЗ-3307  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681,92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818,31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ГАЗ-САЗ-350702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  1 час работы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1093,21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1311,86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ЗИЛ-431410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1156,63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1387,96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посыпка улиц пескосоляной смесью)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5216,45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6259,74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(очистка улиц от снега отвалом)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1489,68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1787,61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ИЛ-КО-713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(завоз воды, без стоимости воды ) 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1204,28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1445,14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ИЛ-431412 (водовозка)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(завоз воды, без стоимости воды ) 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1203,88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1444,66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ИЛ-431412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(очистка улиц от снега отвалом)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1424,56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1709,47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ИЛ-431412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посыпка улиц пескосоляной смесью)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5171,57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6205,88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Трактор Т-30-69 на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bidi="ar-SA"/>
              </w:rPr>
              <w:t>624</w:t>
            </w:r>
            <w:r>
              <w:rPr>
                <w:sz w:val="28"/>
                <w:szCs w:val="28"/>
                <w:shd w:fill="auto" w:val="clear"/>
              </w:rPr>
              <w:t>,26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749,04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Уборка мусора автомашина ГАЗ-САЗ-350702,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трактор МТЗ-82-1 и бригада рабочих(3 чел.)   1 час работы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2469,32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2963,18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МТЗ-80-1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плужно-щеточное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734,81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881,78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МТЗ-80-1 с тракторной тележкой  2ПТС-4,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(без стоимости за утилизацию твердых отходов)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1 час работы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1002,70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1203,24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МТЗ-82-1   1 час работы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(плужное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768,26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921,91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Экскаватор-погрузчик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АМКОДОР 702ЕА-01        1 час работы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991,01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1189,21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ДТ-75ДЕ-РС4   1 час работы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1048,57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  <w:shd w:fill="auto" w:val="clear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258,29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Автомашина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ГАЗ-3507-1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  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814,90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977,88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Коммунально-уборочная машина КМ320БГ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на базе трактора Беларус 82.1   1 час работы 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686,81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824,18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МТЗ-82-1  (погрузчик) 1 час работы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806,91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968,29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Автомашина З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>ИЛ-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  <w:em w:val="none"/>
                <w:lang w:val="ru-RU" w:eastAsia="zh-CN" w:bidi="ar-SA"/>
              </w:rPr>
              <w:t>КО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u w:val="none"/>
                <w:em w:val="none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1 час работы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мойка улиц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  <w:shd w:fill="auto" w:val="clear"/>
              </w:rPr>
              <w:t>1662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,99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1995,59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Автогидроподъемник Чайка-Сервис 27840Р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1292,59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1551,10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Экскаватор - погрузчик ЧЛМЗ 310.1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1612,53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1935,04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>Трактор Беларус 82.1      1 час работы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927,64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1113,17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МТЗ-82-1   г.н. 34ФМ4462     1 час работы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(плужное оборудование)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965,64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1158,77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Трактор МТЗ-82-1     1 час работы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создание противопожарной минерализованной полосы)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1041,14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auto" w:val="clear"/>
                <w:lang w:val="ru-RU" w:eastAsia="zh-CN" w:bidi="ar-SA"/>
              </w:rPr>
              <w:t>1249,37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Жирновского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26/162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8"/>
        <w:gridCol w:w="1364"/>
        <w:gridCol w:w="1430"/>
      </w:tblGrid>
      <w:tr>
        <w:trPr>
          <w:trHeight w:val="161" w:hRule="atLeast"/>
          <w:cantSplit w:val="true"/>
        </w:trPr>
        <w:tc>
          <w:tcPr>
            <w:tcW w:w="6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платной услуги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>
        <w:trPr>
          <w:trHeight w:val="160" w:hRule="atLeast"/>
          <w:cantSplit w:val="true"/>
        </w:trPr>
        <w:tc>
          <w:tcPr>
            <w:tcW w:w="6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  <w:lang w:val="ru-RU" w:bidi="ar-SA"/>
              </w:rPr>
              <w:t>С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 xml:space="preserve">анитарная обрезка 1 дерева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537,25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633,71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Обрезка 1 дерева до 4-х метров в парковой зоне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eastAsia="zh-CN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856,86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1028,24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Обрезка 1 дерева до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15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метров в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черте города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1578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,33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1894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,00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Обрезка 1 дерева до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20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bidi="ar-SA"/>
              </w:rPr>
              <w:t xml:space="preserve"> метров в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черте города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val="ru-RU" w:bidi="ar-SA"/>
              </w:rPr>
              <w:t>(спиливание, крежевание, складирование веток)*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2147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,91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2577,50</w:t>
            </w:r>
          </w:p>
        </w:tc>
      </w:tr>
      <w:tr>
        <w:trPr>
          <w:cantSplit w:val="true"/>
        </w:trPr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Триммер (покос травы)   1 час работы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501,91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>602,29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</w:t>
      </w:r>
      <w:r>
        <w:rPr>
          <w:rFonts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услуги спец автотранспорта (вышка) оплачиваются дополнительно по ценам арендодателя на основании акта выполненных работ.</w:t>
      </w:r>
    </w:p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200" w:right="964" w:gutter="0" w:header="709" w:top="766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035" cy="16954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5760" rIns="5760" tIns="5760" bIns="57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42.5pt;margin-top:0.05pt;width:2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Hyperlink"/>
    <w:rPr>
      <w:color w:val="000080"/>
      <w:u w:val="single"/>
    </w:rPr>
  </w:style>
  <w:style w:type="character" w:styleId="21">
    <w:name w:val=" Знак Знак2"/>
    <w:qFormat/>
    <w:rPr>
      <w:sz w:val="24"/>
      <w:szCs w:val="24"/>
      <w:lang w:val="ru-RU" w:bidi="ar-SA"/>
    </w:rPr>
  </w:style>
  <w:style w:type="character" w:styleId="Style13">
    <w:name w:val="Page Number"/>
    <w:basedOn w:val="Style1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1">
    <w:name w:val="Колонтитул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3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;Times New Roman" w:cs="Tahoma"/>
      <w:color w:val="auto"/>
      <w:kern w:val="2"/>
      <w:sz w:val="24"/>
      <w:szCs w:val="24"/>
      <w:lang w:val="de-DE" w:eastAsia="ja-JP" w:bidi="fa-IR"/>
    </w:rPr>
  </w:style>
  <w:style w:type="paragraph" w:styleId="211">
    <w:name w:val="Заголовок 21"/>
    <w:basedOn w:val="Standard"/>
    <w:next w:val="Standard"/>
    <w:qFormat/>
    <w:pPr>
      <w:keepNext w:val="true"/>
      <w:jc w:val="center"/>
    </w:pPr>
    <w:rPr>
      <w:rFonts w:cs="Times New Roman"/>
      <w:b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397</TotalTime>
  <Application>LibreOffice/7.4.2.3$Windows_x86 LibreOffice_project/382eef1f22670f7f4118c8c2dd222ec7ad009daf</Application>
  <AppVersion>15.0000</AppVersion>
  <Pages>4</Pages>
  <Words>529</Words>
  <Characters>3307</Characters>
  <CharactersWithSpaces>3884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2020-02-05T08:38:00Z</dcterms:created>
  <dc:creator>laa</dc:creator>
  <dc:description/>
  <dc:language>ru-RU</dc:language>
  <cp:lastModifiedBy/>
  <cp:lastPrinted>2022-12-28T10:10:26Z</cp:lastPrinted>
  <dcterms:modified xsi:type="dcterms:W3CDTF">2023-01-09T08:30:03Z</dcterms:modified>
  <cp:revision>56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