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Style w:val="Style11"/>
          <w:rFonts w:eastAsia="Arial" w:cs="Arial"/>
          <w:color w:val="FF0000"/>
          <w:sz w:val="28"/>
          <w:szCs w:val="28"/>
        </w:rPr>
        <w:t xml:space="preserve">     </w:t>
      </w:r>
      <w:r>
        <w:rPr/>
        <w:drawing>
          <wp:inline distT="0" distB="0" distL="0" distR="0">
            <wp:extent cx="547370" cy="9144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595" t="-3100" r="-4595" b="-3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Caption1"/>
        <w:bidi w:val="0"/>
        <w:spacing w:lineRule="atLeast" w:line="200" w:before="0" w:after="0"/>
        <w:jc w:val="center"/>
        <w:rPr>
          <w:rFonts w:ascii="Times New Roman" w:hAnsi="Times New Roman" w:cs="Times New Roman"/>
          <w:b/>
          <w:bCs/>
          <w:i w:val="false"/>
          <w:i w:val="false"/>
          <w:iCs w:val="false"/>
          <w:color w:val="000000"/>
          <w:sz w:val="26"/>
          <w:szCs w:val="26"/>
        </w:rPr>
      </w:pPr>
      <w:r>
        <w:rPr>
          <w:rFonts w:cs="Times New Roman"/>
          <w:b/>
          <w:bCs/>
          <w:i w:val="false"/>
          <w:iCs w:val="false"/>
          <w:color w:val="000000"/>
          <w:sz w:val="26"/>
          <w:szCs w:val="26"/>
        </w:rPr>
        <w:t>ВОЛГОГРАДСКАЯ ОБЛАСТЬ</w:t>
      </w:r>
    </w:p>
    <w:p>
      <w:pPr>
        <w:pStyle w:val="Caption1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Cs/>
          <w:i w:val="false"/>
          <w:i w:val="false"/>
          <w:iCs w:val="false"/>
          <w:sz w:val="26"/>
          <w:szCs w:val="26"/>
        </w:rPr>
      </w:pPr>
      <w:r>
        <w:rPr>
          <w:rFonts w:cs="Times New Roman"/>
          <w:b/>
          <w:bCs/>
          <w:i w:val="false"/>
          <w:iCs w:val="false"/>
          <w:sz w:val="26"/>
          <w:szCs w:val="26"/>
        </w:rPr>
        <w:t>ЖИРНОВСКИЙ МУНИЦИПАЛЬНЫЙ РАЙОН</w:t>
      </w:r>
    </w:p>
    <w:p>
      <w:pPr>
        <w:pStyle w:val="Textbody"/>
        <w:bidi w:val="0"/>
        <w:spacing w:lineRule="auto" w:line="240" w:before="0" w:after="0"/>
        <w:jc w:val="center"/>
        <w:rPr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Subtitle"/>
        <w:spacing w:lineRule="auto" w:line="240" w:before="0" w:after="0"/>
        <w:jc w:val="center"/>
        <w:rPr>
          <w:rFonts w:ascii="Times New Roman" w:hAnsi="Times New Roman" w:cs="Times New Roman"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С О В Е Т</w:t>
      </w:r>
    </w:p>
    <w:p>
      <w:pPr>
        <w:pStyle w:val="Subtitle"/>
        <w:spacing w:lineRule="atLeast" w:line="200" w:before="0" w:after="29"/>
        <w:jc w:val="center"/>
        <w:rPr>
          <w:rFonts w:ascii="Times New Roman" w:hAnsi="Times New Roman" w:cs="Times New Roman"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Ж И Р Н О В С К О Г О    Г О Р О Д С К О Г О   П О С Е Л Е Н И Я</w:t>
      </w:r>
    </w:p>
    <w:p>
      <w:pPr>
        <w:pStyle w:val="Standard"/>
        <w:pBdr>
          <w:bottom w:val="double" w:sz="18" w:space="0" w:color="000000"/>
        </w:pBdr>
        <w:bidi w:val="0"/>
        <w:spacing w:lineRule="atLeast" w:line="200"/>
        <w:jc w:val="center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</w:r>
    </w:p>
    <w:p>
      <w:pPr>
        <w:pStyle w:val="Standard"/>
        <w:bidi w:val="0"/>
        <w:jc w:val="center"/>
        <w:rPr>
          <w:rFonts w:cs="Times New Roman"/>
          <w:b/>
          <w:color w:val="000000"/>
          <w:sz w:val="14"/>
          <w:szCs w:val="14"/>
        </w:rPr>
      </w:pPr>
      <w:r>
        <w:rPr>
          <w:rFonts w:cs="Times New Roman"/>
          <w:b/>
          <w:color w:val="000000"/>
          <w:sz w:val="14"/>
          <w:szCs w:val="14"/>
        </w:rPr>
      </w:r>
    </w:p>
    <w:p>
      <w:pPr>
        <w:pStyle w:val="21"/>
        <w:widowControl/>
        <w:suppressAutoHyphens w:val="true"/>
        <w:bidi w:val="0"/>
        <w:spacing w:before="0" w:after="0"/>
        <w:jc w:val="center"/>
        <w:rPr>
          <w:sz w:val="36"/>
          <w:szCs w:val="36"/>
        </w:rPr>
      </w:pPr>
      <w:bookmarkStart w:id="0" w:name="_Hlk36554926"/>
      <w:bookmarkEnd w:id="0"/>
      <w:r>
        <w:rPr>
          <w:b/>
          <w:bCs/>
          <w:i w:val="false"/>
          <w:iCs w:val="false"/>
          <w:color w:val="auto"/>
          <w:sz w:val="36"/>
          <w:szCs w:val="36"/>
          <w:u w:val="none"/>
          <w:lang w:eastAsia="zh-CN"/>
        </w:rPr>
        <w:t>Р Е Ш Е Н И Е</w:t>
      </w:r>
    </w:p>
    <w:p>
      <w:pPr>
        <w:pStyle w:val="21"/>
        <w:widowControl/>
        <w:suppressAutoHyphens w:val="true"/>
        <w:bidi w:val="0"/>
        <w:spacing w:before="0" w:after="0"/>
        <w:jc w:val="right"/>
        <w:rPr>
          <w:b/>
          <w:color w:val="auto"/>
          <w:sz w:val="32"/>
          <w:szCs w:val="32"/>
          <w:lang w:eastAsia="zh-CN"/>
        </w:rPr>
      </w:pPr>
      <w:r>
        <w:rPr/>
      </w:r>
    </w:p>
    <w:p>
      <w:pPr>
        <w:pStyle w:val="21"/>
        <w:widowControl/>
        <w:suppressAutoHyphens w:val="true"/>
        <w:bidi w:val="0"/>
        <w:spacing w:before="0" w:after="0"/>
        <w:jc w:val="left"/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  <w:lang w:eastAsia="ru-RU"/>
        </w:rPr>
      </w:pPr>
      <w:r>
        <w:rPr>
          <w:rFonts w:cs="Times New Roman" w:ascii="Times New Roman" w:hAnsi="Times New Roman"/>
          <w:b/>
          <w:color w:val="000000"/>
          <w:spacing w:val="-2"/>
          <w:sz w:val="24"/>
          <w:szCs w:val="24"/>
          <w:u w:val="single"/>
          <w:lang w:eastAsia="ru-RU"/>
        </w:rPr>
        <w:t xml:space="preserve">от   </w:t>
      </w:r>
      <w:r>
        <w:rPr>
          <w:rFonts w:cs="Times New Roman" w:ascii="Times New Roman" w:hAnsi="Times New Roman"/>
          <w:b/>
          <w:color w:val="000000"/>
          <w:spacing w:val="-2"/>
          <w:sz w:val="24"/>
          <w:szCs w:val="24"/>
          <w:u w:val="single"/>
          <w:lang w:eastAsia="ru-RU"/>
        </w:rPr>
        <w:t xml:space="preserve">08.12.2023 </w:t>
      </w:r>
      <w:r>
        <w:rPr>
          <w:rFonts w:cs="Times New Roman" w:ascii="Times New Roman" w:hAnsi="Times New Roman"/>
          <w:b/>
          <w:color w:val="000000"/>
          <w:spacing w:val="-2"/>
          <w:sz w:val="24"/>
          <w:szCs w:val="24"/>
          <w:u w:val="single"/>
          <w:lang w:eastAsia="ru-RU"/>
        </w:rPr>
        <w:t xml:space="preserve">   № </w:t>
      </w:r>
      <w:r>
        <w:rPr>
          <w:rFonts w:cs="Times New Roman" w:ascii="Times New Roman" w:hAnsi="Times New Roman"/>
          <w:b/>
          <w:color w:val="000000"/>
          <w:spacing w:val="-2"/>
          <w:sz w:val="24"/>
          <w:szCs w:val="24"/>
          <w:u w:val="single"/>
          <w:lang w:eastAsia="ru-RU"/>
        </w:rPr>
        <w:t>34/203</w:t>
      </w:r>
      <w:r>
        <w:rPr>
          <w:rFonts w:cs="Times New Roman" w:ascii="Times New Roman" w:hAnsi="Times New Roman"/>
          <w:b/>
          <w:color w:val="000000"/>
          <w:spacing w:val="-2"/>
          <w:sz w:val="24"/>
          <w:szCs w:val="24"/>
          <w:u w:val="single"/>
          <w:lang w:eastAsia="ru-RU"/>
        </w:rPr>
        <w:t xml:space="preserve">       </w:t>
      </w:r>
    </w:p>
    <w:p>
      <w:pPr>
        <w:pStyle w:val="Normal"/>
        <w:widowControl/>
        <w:suppressAutoHyphens w:val="false"/>
        <w:overflowPunct w:val="true"/>
        <w:bidi w:val="0"/>
        <w:spacing w:before="0" w:after="0"/>
        <w:ind w:hanging="0" w:left="0" w:right="28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тарифов на оказание дополнительных платных услуг, оказываемых населению, организациям, муниципальным </w:t>
      </w:r>
      <w:r>
        <w:rPr>
          <w:rFonts w:eastAsia="Times New Roman" w:cs="Times New Roman"/>
          <w:color w:val="auto"/>
          <w:sz w:val="24"/>
          <w:szCs w:val="24"/>
          <w:lang w:val="ru-RU" w:eastAsia="zh-CN" w:bidi="ar-SA"/>
        </w:rPr>
        <w:t>казенным</w:t>
      </w:r>
      <w:r>
        <w:rPr>
          <w:sz w:val="24"/>
          <w:szCs w:val="24"/>
        </w:rPr>
        <w:t xml:space="preserve"> учреждением  «Благоустройство г. Жирновск» в 2024 году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480" w:left="0" w:right="0"/>
        <w:jc w:val="both"/>
        <w:rPr/>
      </w:pPr>
      <w:r>
        <w:rPr>
          <w:sz w:val="24"/>
          <w:szCs w:val="24"/>
        </w:rPr>
        <w:t xml:space="preserve">В соответствии с Федеральным </w:t>
      </w:r>
      <w:hyperlink r:id="rId3">
        <w:r>
          <w:rPr>
            <w:color w:val="000000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руководствуясь Уставом городского поселения Жирновское, Совет Жирновского городского поселения решил:</w:t>
      </w:r>
    </w:p>
    <w:p>
      <w:pPr>
        <w:pStyle w:val="Normal"/>
        <w:ind w:firstLine="480" w:left="0" w:right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48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тарифы на оказание дополнительных платных услуг, оказываемых населению, организациям, муниципальным </w:t>
      </w:r>
      <w:r>
        <w:rPr>
          <w:rFonts w:eastAsia="Times New Roman" w:cs="Times New Roman"/>
          <w:color w:val="auto"/>
          <w:sz w:val="24"/>
          <w:szCs w:val="24"/>
          <w:lang w:val="ru-RU" w:eastAsia="zh-CN" w:bidi="ar-SA"/>
        </w:rPr>
        <w:t>казенным</w:t>
      </w:r>
      <w:r>
        <w:rPr>
          <w:sz w:val="24"/>
          <w:szCs w:val="24"/>
        </w:rPr>
        <w:t xml:space="preserve">  учреждением «Благоустройство г. Жирновск» в 2024 году, согласно приложениям.</w:t>
      </w:r>
    </w:p>
    <w:p>
      <w:pPr>
        <w:pStyle w:val="Normal"/>
        <w:ind w:firstLine="480" w:left="0" w:right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48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решение вступает в силу с </w:t>
      </w:r>
      <w:r>
        <w:rPr>
          <w:rFonts w:eastAsia="Times New Roman" w:cs="Times New Roman"/>
          <w:color w:val="auto"/>
          <w:sz w:val="24"/>
          <w:szCs w:val="24"/>
          <w:lang w:val="ru-RU" w:bidi="ar-SA"/>
        </w:rPr>
        <w:t>момента подписания и подлежит официальному опубликованию.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>
        <w:rPr>
          <w:sz w:val="24"/>
          <w:szCs w:val="24"/>
        </w:rPr>
        <w:t>Жирновского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                                                                                            А.К.Кудрявцев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/>
        <w:t xml:space="preserve">   </w:t>
      </w:r>
    </w:p>
    <w:p>
      <w:pPr>
        <w:pStyle w:val="Normal"/>
        <w:widowControl/>
        <w:suppressAutoHyphens w:val="false"/>
        <w:overflowPunct w:val="true"/>
        <w:bidi w:val="0"/>
        <w:spacing w:before="0" w:after="0"/>
        <w:ind w:hanging="0" w:left="6180"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Приложение №1 </w:t>
      </w:r>
    </w:p>
    <w:p>
      <w:pPr>
        <w:pStyle w:val="Normal"/>
        <w:widowControl/>
        <w:suppressAutoHyphens w:val="false"/>
        <w:overflowPunct w:val="true"/>
        <w:bidi w:val="0"/>
        <w:spacing w:before="0" w:after="0"/>
        <w:ind w:hanging="0" w:left="6180"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Жирновского </w:t>
      </w:r>
    </w:p>
    <w:p>
      <w:pPr>
        <w:pStyle w:val="Normal"/>
        <w:widowControl/>
        <w:suppressAutoHyphens w:val="false"/>
        <w:overflowPunct w:val="true"/>
        <w:bidi w:val="0"/>
        <w:spacing w:before="0" w:after="0"/>
        <w:ind w:hanging="0" w:left="6180" w:right="0"/>
        <w:jc w:val="left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>
      <w:pPr>
        <w:pStyle w:val="Normal"/>
        <w:widowControl/>
        <w:suppressAutoHyphens w:val="false"/>
        <w:overflowPunct w:val="true"/>
        <w:bidi w:val="0"/>
        <w:spacing w:before="0" w:after="0"/>
        <w:ind w:hanging="0" w:left="6180"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08.12</w:t>
      </w:r>
      <w:r>
        <w:rPr>
          <w:sz w:val="24"/>
          <w:szCs w:val="24"/>
        </w:rPr>
        <w:t xml:space="preserve">.2023 № </w:t>
      </w:r>
      <w:r>
        <w:rPr>
          <w:sz w:val="24"/>
          <w:szCs w:val="24"/>
        </w:rPr>
        <w:t>34/203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Тарифы на оказание дополнительных платных услуг, оказываемых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населению, организациям, муниципальным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казенным</w:t>
      </w:r>
      <w:r>
        <w:rPr>
          <w:sz w:val="28"/>
          <w:szCs w:val="28"/>
        </w:rPr>
        <w:t xml:space="preserve">  учреждением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г. Жирновск» в 2024 году.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-3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7"/>
        <w:gridCol w:w="1364"/>
        <w:gridCol w:w="1431"/>
      </w:tblGrid>
      <w:tr>
        <w:trPr>
          <w:trHeight w:val="161" w:hRule="atLeast"/>
          <w:cantSplit w:val="true"/>
        </w:trPr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платной услуги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(руб.)</w:t>
            </w:r>
          </w:p>
        </w:tc>
      </w:tr>
      <w:tr>
        <w:trPr>
          <w:trHeight w:val="160" w:hRule="atLeast"/>
          <w:cantSplit w:val="true"/>
        </w:trPr>
        <w:tc>
          <w:tcPr>
            <w:tcW w:w="6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для</w:t>
            </w:r>
          </w:p>
          <w:p>
            <w:pPr>
              <w:pStyle w:val="Normal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населения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для</w:t>
            </w:r>
          </w:p>
          <w:p>
            <w:pPr>
              <w:pStyle w:val="Normal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предприятия</w:t>
            </w:r>
          </w:p>
        </w:tc>
      </w:tr>
      <w:tr>
        <w:trPr>
          <w:cantSplit w:val="true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eastAsia="Times New Roman" w:cs="Times New Roman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Автомашина ГАЗ-3307    1 час работы</w:t>
            </w:r>
          </w:p>
          <w:p>
            <w:pPr>
              <w:pStyle w:val="Normal"/>
              <w:rPr>
                <w:rFonts w:eastAsia="Times New Roman" w:cs="Times New Roman"/>
                <w:b w:val="false"/>
                <w:bCs w:val="false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8"/>
                <w:szCs w:val="28"/>
                <w:lang w:val="ru-RU" w:bidi="ar-SA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772,34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965,42</w:t>
            </w:r>
          </w:p>
        </w:tc>
      </w:tr>
      <w:tr>
        <w:trPr>
          <w:cantSplit w:val="true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 xml:space="preserve">Автомашина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ГАЗ-САЗ-350702</w:t>
            </w: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 xml:space="preserve">    1 час работы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fill="auto" w:val="clear"/>
                <w:lang w:val="ru-RU" w:eastAsia="zh-CN" w:bidi="ar-SA"/>
              </w:rPr>
              <w:t>1149,3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1436,63</w:t>
            </w:r>
          </w:p>
        </w:tc>
      </w:tr>
      <w:tr>
        <w:trPr>
          <w:cantSplit w:val="true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 xml:space="preserve">Автомашина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ЗИЛ-431410</w:t>
            </w: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 xml:space="preserve">  1 час работы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1208,98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1511,23</w:t>
            </w:r>
          </w:p>
        </w:tc>
      </w:tr>
      <w:tr>
        <w:trPr>
          <w:cantSplit w:val="true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 xml:space="preserve">Автомашина </w:t>
            </w: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З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ИЛ-КО-713</w:t>
            </w: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 xml:space="preserve">  1 час работы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(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посыпка улиц пескосоляной смесью)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5227,35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6534,19</w:t>
            </w:r>
          </w:p>
        </w:tc>
      </w:tr>
      <w:tr>
        <w:trPr>
          <w:cantSplit w:val="true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Автомашина З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ИЛ-КО-713</w:t>
            </w: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 xml:space="preserve">  1 час работы</w:t>
            </w:r>
          </w:p>
          <w:p>
            <w:pPr>
              <w:pStyle w:val="Normal"/>
              <w:rPr>
                <w:rFonts w:eastAsia="Times New Roman" w:cs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(очистка улиц от снега отвалом)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1500,58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1875,72</w:t>
            </w:r>
          </w:p>
        </w:tc>
      </w:tr>
      <w:tr>
        <w:trPr>
          <w:cantSplit w:val="true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 xml:space="preserve">Автомашина </w:t>
            </w: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З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ИЛ-КО-713</w:t>
            </w: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 xml:space="preserve">  1 час работы</w:t>
            </w:r>
          </w:p>
          <w:p>
            <w:pPr>
              <w:pStyle w:val="Normal"/>
              <w:rPr>
                <w:rFonts w:eastAsia="Times New Roman" w:cs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(завоз воды, без стоимости воды )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1215,18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1518,98</w:t>
            </w:r>
          </w:p>
        </w:tc>
      </w:tr>
      <w:tr>
        <w:trPr>
          <w:cantSplit w:val="true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Автомашина З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ИЛ-431412 (водовозка)</w:t>
            </w: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 xml:space="preserve">  1 час работы</w:t>
            </w:r>
          </w:p>
          <w:p>
            <w:pPr>
              <w:pStyle w:val="Normal"/>
              <w:rPr>
                <w:rFonts w:eastAsia="Times New Roman" w:cs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(завоз воды, без стоимости воды )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1214,78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1518,48</w:t>
            </w:r>
          </w:p>
        </w:tc>
      </w:tr>
      <w:tr>
        <w:trPr>
          <w:cantSplit w:val="true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Автомашина З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 xml:space="preserve">ИЛ-431412  </w:t>
            </w: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1 час работы</w:t>
            </w:r>
          </w:p>
          <w:p>
            <w:pPr>
              <w:pStyle w:val="Normal"/>
              <w:rPr>
                <w:rFonts w:eastAsia="Times New Roman" w:cs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(очистка улиц от снега отвалом)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fill="auto" w:val="clear"/>
                <w:lang w:val="ru-RU" w:eastAsia="zh-CN" w:bidi="ar-SA"/>
              </w:rPr>
              <w:t>1435,45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1794,31</w:t>
            </w:r>
          </w:p>
        </w:tc>
      </w:tr>
      <w:tr>
        <w:trPr>
          <w:cantSplit w:val="true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Автомашина З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 xml:space="preserve">ИЛ-431412  </w:t>
            </w: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1 час работы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(</w:t>
            </w: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посыпка улиц пескосоляной смесью)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5182,47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6478,09</w:t>
            </w:r>
          </w:p>
        </w:tc>
      </w:tr>
      <w:tr>
        <w:trPr>
          <w:cantSplit w:val="true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eastAsia="Times New Roman" w:cs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Трактор Т-30-69 на 1 час работы</w:t>
            </w:r>
          </w:p>
          <w:p>
            <w:pPr>
              <w:pStyle w:val="Normal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666,35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832,94</w:t>
            </w:r>
          </w:p>
        </w:tc>
      </w:tr>
      <w:tr>
        <w:trPr>
          <w:cantSplit w:val="true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 xml:space="preserve">Уборка мусора автомашина ГАЗ-САЗ-350702,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трактор МТЗ-82-1 и бригада рабочих(3 чел.)   1 час работы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2679,48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3349,35</w:t>
            </w:r>
          </w:p>
        </w:tc>
      </w:tr>
      <w:tr>
        <w:trPr>
          <w:cantSplit w:val="true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 xml:space="preserve">Трактор МТЗ-80-1 </w:t>
            </w: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1 час работы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(</w:t>
            </w: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плужно-щеточное оборудование)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807,73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1009,66</w:t>
            </w:r>
          </w:p>
        </w:tc>
      </w:tr>
      <w:tr>
        <w:trPr>
          <w:cantSplit w:val="true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eastAsia="Times New Roman" w:cs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Трактор МТЗ-80-1 с тракторной тележкой  2ПТС-4,</w:t>
            </w:r>
          </w:p>
          <w:p>
            <w:pPr>
              <w:pStyle w:val="Normal"/>
              <w:rPr>
                <w:rFonts w:eastAsia="Times New Roman" w:cs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(без стоимости за утилизацию твердых отходов)</w:t>
            </w:r>
          </w:p>
          <w:p>
            <w:pPr>
              <w:pStyle w:val="Normal"/>
              <w:rPr>
                <w:rFonts w:eastAsia="Times New Roman" w:cs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1 час работы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ind w:hanging="0" w:left="0" w:right="0"/>
              <w:jc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1110,66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1388,33</w:t>
            </w:r>
          </w:p>
        </w:tc>
      </w:tr>
      <w:tr>
        <w:trPr>
          <w:cantSplit w:val="true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eastAsia="Times New Roman" w:cs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Трактор МТЗ-82-1   1 час работы</w:t>
            </w:r>
          </w:p>
          <w:p>
            <w:pPr>
              <w:pStyle w:val="Normal"/>
              <w:rPr>
                <w:rFonts w:eastAsia="Times New Roman" w:cs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(плужное оборудование)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ind w:hanging="0" w:left="0" w:right="0"/>
              <w:jc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816,03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1020,04</w:t>
            </w:r>
          </w:p>
        </w:tc>
      </w:tr>
      <w:tr>
        <w:trPr>
          <w:cantSplit w:val="true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eastAsia="Times New Roman" w:cs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Трактор ДТ-75ДЕ-РС4   1 час работы</w:t>
            </w:r>
          </w:p>
          <w:p>
            <w:pPr>
              <w:pStyle w:val="Normal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ind w:hanging="0" w:left="0" w:right="0"/>
              <w:jc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1101,92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1377,40</w:t>
            </w:r>
          </w:p>
        </w:tc>
      </w:tr>
      <w:tr>
        <w:trPr>
          <w:cantSplit w:val="true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 xml:space="preserve">Автомашина </w:t>
            </w: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ГАЗ-3507-1</w:t>
            </w: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 xml:space="preserve">    1 час работы</w:t>
            </w:r>
          </w:p>
          <w:p>
            <w:pPr>
              <w:pStyle w:val="Normal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861,78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1077,22</w:t>
            </w:r>
          </w:p>
        </w:tc>
      </w:tr>
      <w:tr>
        <w:trPr>
          <w:cantSplit w:val="true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eastAsia="Times New Roman" w:cs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Коммунально-уборочная машина КМ320БГ</w:t>
            </w:r>
          </w:p>
          <w:p>
            <w:pPr>
              <w:pStyle w:val="Normal"/>
              <w:rPr>
                <w:rFonts w:eastAsia="Times New Roman" w:cs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на базе трактора Беларус 82.1   1 час работы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735,31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919,14</w:t>
            </w:r>
          </w:p>
        </w:tc>
      </w:tr>
      <w:tr>
        <w:trPr>
          <w:cantSplit w:val="true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eastAsia="Times New Roman" w:cs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Трактор МТЗ-82-1  (погрузчик) 1 час работы</w:t>
            </w:r>
          </w:p>
          <w:p>
            <w:pPr>
              <w:pStyle w:val="Normal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848,64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1060,80</w:t>
            </w:r>
          </w:p>
        </w:tc>
      </w:tr>
      <w:tr>
        <w:trPr>
          <w:cantSplit w:val="true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Автомашина З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ИЛ-</w:t>
            </w: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4"/>
                <w:u w:val="none"/>
                <w:em w:val="none"/>
                <w:lang w:val="ru-RU" w:eastAsia="zh-CN" w:bidi="ar-SA"/>
              </w:rPr>
              <w:t>КО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 xml:space="preserve">  </w:t>
            </w: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1 час работы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(</w:t>
            </w: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eastAsia="zh-CN" w:bidi="ar-SA"/>
              </w:rPr>
              <w:t>мойка улиц</w:t>
            </w: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)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1673,89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2092,36</w:t>
            </w:r>
          </w:p>
        </w:tc>
      </w:tr>
      <w:tr>
        <w:trPr>
          <w:cantSplit w:val="true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Автогидроподъемник Чайка-Сервис 27840Р 1 час работы</w:t>
            </w:r>
          </w:p>
          <w:p>
            <w:pPr>
              <w:pStyle w:val="Normal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1331,41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1664,26</w:t>
            </w:r>
          </w:p>
        </w:tc>
      </w:tr>
      <w:tr>
        <w:trPr>
          <w:cantSplit w:val="true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Экскаватор - погрузчик ЧЛМЗ 310.1  1 час работы</w:t>
            </w:r>
          </w:p>
          <w:p>
            <w:pPr>
              <w:pStyle w:val="Normal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1662,53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2078,16</w:t>
            </w:r>
          </w:p>
        </w:tc>
      </w:tr>
      <w:tr>
        <w:trPr>
          <w:cantSplit w:val="true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Трактор Беларус 82.1      1 час работы</w:t>
            </w:r>
          </w:p>
          <w:p>
            <w:pPr>
              <w:pStyle w:val="Normal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1039,61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1299,51</w:t>
            </w:r>
          </w:p>
        </w:tc>
      </w:tr>
      <w:tr>
        <w:trPr>
          <w:cantSplit w:val="true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eastAsia="Times New Roman" w:cs="Times New Roman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Трактор МТЗ-82-1   г.н. 34ФМ4462     1 час работы</w:t>
            </w:r>
          </w:p>
          <w:p>
            <w:pPr>
              <w:pStyle w:val="Normal"/>
              <w:rPr>
                <w:rFonts w:eastAsia="Times New Roman" w:cs="Times New Roman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(плужное оборудование)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ind w:hanging="0"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992,23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1240,29</w:t>
            </w:r>
          </w:p>
        </w:tc>
      </w:tr>
      <w:tr>
        <w:trPr>
          <w:cantSplit w:val="true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eastAsia="Times New Roman" w:cs="Times New Roman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Трактор МТЗ-82-1     1 час работы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(</w:t>
            </w: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создание противопожарной минерализованной полосы)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ind w:hanging="0"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1072,86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1341,08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false"/>
        <w:overflowPunct w:val="true"/>
        <w:bidi w:val="0"/>
        <w:spacing w:before="0" w:after="0"/>
        <w:ind w:hanging="0" w:left="6123"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Приложение №2 </w:t>
      </w:r>
    </w:p>
    <w:p>
      <w:pPr>
        <w:pStyle w:val="Normal"/>
        <w:widowControl/>
        <w:suppressAutoHyphens w:val="false"/>
        <w:overflowPunct w:val="true"/>
        <w:bidi w:val="0"/>
        <w:spacing w:before="0" w:after="0"/>
        <w:ind w:hanging="0" w:left="6123"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Жирновского </w:t>
      </w:r>
    </w:p>
    <w:p>
      <w:pPr>
        <w:pStyle w:val="Normal"/>
        <w:widowControl/>
        <w:suppressAutoHyphens w:val="false"/>
        <w:overflowPunct w:val="true"/>
        <w:bidi w:val="0"/>
        <w:spacing w:before="0" w:after="0"/>
        <w:ind w:hanging="0" w:left="6123" w:right="0"/>
        <w:jc w:val="left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>
      <w:pPr>
        <w:pStyle w:val="Normal"/>
        <w:widowControl/>
        <w:suppressAutoHyphens w:val="false"/>
        <w:overflowPunct w:val="true"/>
        <w:bidi w:val="0"/>
        <w:spacing w:before="0" w:after="0"/>
        <w:ind w:hanging="0" w:left="6123"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08</w:t>
      </w:r>
      <w:r>
        <w:rPr>
          <w:sz w:val="24"/>
          <w:szCs w:val="24"/>
        </w:rPr>
        <w:t>.</w:t>
      </w:r>
      <w:r>
        <w:rPr>
          <w:sz w:val="24"/>
          <w:szCs w:val="24"/>
        </w:rPr>
        <w:t>12</w:t>
      </w:r>
      <w:r>
        <w:rPr>
          <w:sz w:val="24"/>
          <w:szCs w:val="24"/>
        </w:rPr>
        <w:t xml:space="preserve">.2023 № </w:t>
      </w:r>
      <w:r>
        <w:rPr>
          <w:sz w:val="24"/>
          <w:szCs w:val="24"/>
        </w:rPr>
        <w:t>34/203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-3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7"/>
        <w:gridCol w:w="1364"/>
        <w:gridCol w:w="1431"/>
      </w:tblGrid>
      <w:tr>
        <w:trPr>
          <w:trHeight w:val="161" w:hRule="atLeast"/>
          <w:cantSplit w:val="true"/>
        </w:trPr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платной услуги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(руб.)</w:t>
            </w:r>
          </w:p>
        </w:tc>
      </w:tr>
      <w:tr>
        <w:trPr>
          <w:trHeight w:val="160" w:hRule="atLeast"/>
          <w:cantSplit w:val="true"/>
        </w:trPr>
        <w:tc>
          <w:tcPr>
            <w:tcW w:w="6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</w:t>
            </w:r>
          </w:p>
        </w:tc>
      </w:tr>
      <w:tr>
        <w:trPr>
          <w:cantSplit w:val="true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  <w:lang w:val="ru-RU" w:bidi="ar-SA"/>
              </w:rPr>
              <w:t>С</w:t>
            </w: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анитарная обрезка 1 дерева</w:t>
            </w:r>
          </w:p>
          <w:p>
            <w:pPr>
              <w:pStyle w:val="Normal"/>
              <w:rPr>
                <w:rFonts w:eastAsia="Times New Roman" w:cs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(спиливание, крежевание, складирование веток)*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580,11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725,11</w:t>
            </w:r>
          </w:p>
        </w:tc>
      </w:tr>
      <w:tr>
        <w:trPr>
          <w:cantSplit w:val="true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Обрезка 1 дерева до 4-х метров в парковой зоне</w:t>
            </w:r>
          </w:p>
          <w:p>
            <w:pPr>
              <w:pStyle w:val="Normal"/>
              <w:rPr>
                <w:rFonts w:eastAsia="Times New Roman" w:cs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eastAsia="zh-CN" w:bidi="ar-SA"/>
              </w:rPr>
              <w:t>(спиливание, крежевание, складирование веток)*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892,95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1116,19</w:t>
            </w:r>
          </w:p>
        </w:tc>
      </w:tr>
      <w:tr>
        <w:trPr>
          <w:cantSplit w:val="true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Обрезка 1 дерева до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>15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 метров в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>черте города</w:t>
            </w:r>
          </w:p>
          <w:p>
            <w:pPr>
              <w:pStyle w:val="Normal"/>
              <w:rPr>
                <w:rFonts w:eastAsia="Times New Roman" w:cs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(спиливание, крежевание, складирование веток)*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1692,05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2115,06</w:t>
            </w:r>
          </w:p>
        </w:tc>
      </w:tr>
      <w:tr>
        <w:trPr>
          <w:cantSplit w:val="true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Обрезка 1 дерева до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>20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 метров в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>черте города</w:t>
            </w:r>
          </w:p>
          <w:p>
            <w:pPr>
              <w:pStyle w:val="Normal"/>
              <w:rPr>
                <w:rFonts w:eastAsia="Times New Roman" w:cs="Times New Roman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(спиливание, крежевание, складирование веток)*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2308,84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4"/>
              </w:rPr>
            </w:pPr>
            <w:r>
              <w:rPr>
                <w:b w:val="false"/>
                <w:bCs w:val="false"/>
                <w:color w:val="000000"/>
                <w:sz w:val="24"/>
              </w:rPr>
              <w:t>2886,05</w:t>
            </w:r>
          </w:p>
        </w:tc>
      </w:tr>
      <w:tr>
        <w:trPr>
          <w:cantSplit w:val="true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Триммер (покос травы)   1 час работы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ind w:hanging="0" w:left="0" w:right="0"/>
              <w:jc w:val="center"/>
              <w:rPr>
                <w:rFonts w:ascii="Times New Roman" w:hAnsi="Times New Roman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514,42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Times New Roman" w:hAnsi="Times New Roman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643,03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*</w:t>
      </w:r>
      <w:r>
        <w:rPr>
          <w:rFonts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  <w:t>услуги спец автотранспорта (вышка) оплачиваются дополнительно по ценам арендодателя на основании акта выполненных работ.</w:t>
      </w:r>
    </w:p>
    <w:p>
      <w:pPr>
        <w:pStyle w:val="Normal"/>
        <w:rPr/>
      </w:pPr>
      <w:r>
        <w:rPr/>
      </w:r>
    </w:p>
    <w:sectPr>
      <w:headerReference w:type="default" r:id="rId4"/>
      <w:headerReference w:type="first" r:id="rId5"/>
      <w:type w:val="nextPage"/>
      <w:pgSz w:w="11906" w:h="16838"/>
      <w:pgMar w:left="1200" w:right="964" w:gutter="0" w:header="709" w:top="766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XO Thames">
    <w:altName w:val="Times New Roman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035" cy="169545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2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5760" rIns="5760" tIns="5760" bIns="57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42.5pt;margin-top:0.05pt;width:2pt;height:13.3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Head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1">
    <w:name w:val="Основной шрифт абзаца"/>
    <w:qFormat/>
    <w:rPr/>
  </w:style>
  <w:style w:type="character" w:styleId="Hyperlink">
    <w:name w:val="Hyperlink"/>
    <w:rPr>
      <w:color w:val="000080"/>
      <w:u w:val="single"/>
    </w:rPr>
  </w:style>
  <w:style w:type="character" w:styleId="2">
    <w:name w:val=" Знак Знак2"/>
    <w:qFormat/>
    <w:rPr>
      <w:sz w:val="24"/>
      <w:szCs w:val="24"/>
      <w:lang w:val="ru-RU" w:bidi="ar-SA"/>
    </w:rPr>
  </w:style>
  <w:style w:type="character" w:styleId="PageNumber">
    <w:name w:val="Page Number"/>
    <w:basedOn w:val="Style11"/>
    <w:rPr/>
  </w:style>
  <w:style w:type="paragraph" w:styleId="Style12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Mangal"/>
    </w:rPr>
  </w:style>
  <w:style w:type="paragraph" w:styleId="Style14">
    <w:name w:val="Обычный (веб)"/>
    <w:basedOn w:val="Normal"/>
    <w:qFormat/>
    <w:pPr>
      <w:spacing w:before="280" w:after="280"/>
    </w:pPr>
    <w:rPr/>
  </w:style>
  <w:style w:type="paragraph" w:styleId="Style15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16">
    <w:name w:val="Колонтитул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zh-CN" w:bidi="ar-SA"/>
    </w:rPr>
  </w:style>
  <w:style w:type="paragraph" w:styleId="Footer">
    <w:name w:val="Footer"/>
    <w:basedOn w:val="Normal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paragraph" w:styleId="Style19">
    <w:name w:val="Содержимое врезки"/>
    <w:basedOn w:val="Normal"/>
    <w:qFormat/>
    <w:pPr/>
    <w:rPr/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Mangal"/>
      <w:color w:val="auto"/>
      <w:kern w:val="0"/>
      <w:sz w:val="24"/>
      <w:szCs w:val="24"/>
      <w:lang w:val="ru-RU" w:eastAsia="zh-CN" w:bidi="hi-IN"/>
    </w:rPr>
  </w:style>
  <w:style w:type="paragraph" w:styleId="21">
    <w:name w:val="Заголовок 21"/>
    <w:basedOn w:val="Standard"/>
    <w:next w:val="Standard"/>
    <w:qFormat/>
    <w:pPr>
      <w:keepNext w:val="true"/>
      <w:jc w:val="center"/>
    </w:pPr>
    <w:rPr>
      <w:rFonts w:cs="Times New Roman"/>
      <w:b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body">
    <w:name w:val="Text body"/>
    <w:basedOn w:val="Standard"/>
    <w:qFormat/>
    <w:pPr>
      <w:suppressAutoHyphens w:val="true"/>
      <w:spacing w:lineRule="auto" w:line="276" w:before="0" w:after="140"/>
    </w:pPr>
    <w:rPr/>
  </w:style>
  <w:style w:type="paragraph" w:styleId="Subtitle">
    <w:name w:val="Subtitle"/>
    <w:basedOn w:val="Normal"/>
    <w:next w:val="Normal"/>
    <w:qFormat/>
    <w:pPr>
      <w:widowControl/>
      <w:spacing w:lineRule="auto" w:line="276" w:before="0" w:after="200"/>
    </w:pPr>
    <w:rPr>
      <w:rFonts w:ascii="XO Thames;Times New Roman" w:hAnsi="XO Thames;Times New Roman" w:cs="XO Thames;Times New Roman"/>
      <w:i/>
      <w:color w:val="616161"/>
      <w:sz w:val="24"/>
      <w:lang w:val="ru-RU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E080D49054FE1AB78A8C79762C24DBF3D3D4017355BC8030D0EE7649952950DCFB8645E5AE990260O7wDG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413</TotalTime>
  <Application>LibreOffice/7.6.2.1$Windows_X86_64 LibreOffice_project/56f7684011345957bbf33a7ee678afaf4d2ba333</Application>
  <AppVersion>15.0000</AppVersion>
  <Pages>4</Pages>
  <Words>520</Words>
  <Characters>3251</Characters>
  <CharactersWithSpaces>3833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2020-02-05T08:38:00Z</dcterms:created>
  <dc:creator>laa</dc:creator>
  <dc:description/>
  <dc:language>ru-RU</dc:language>
  <cp:lastModifiedBy/>
  <cp:lastPrinted>2023-12-08T16:00:33Z</cp:lastPrinted>
  <dcterms:modified xsi:type="dcterms:W3CDTF">2023-12-08T16:04:02Z</dcterms:modified>
  <cp:revision>59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