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ЖИРНОВСКОМУ РАЙОНУ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ПОСТАНОВЛЕНИЕ</w:t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4643"/>
      </w:tblGrid>
      <w:tr>
        <w:trPr/>
        <w:tc>
          <w:tcPr>
            <w:tcW w:w="464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12 января 2024 г.</w:t>
            </w:r>
          </w:p>
        </w:tc>
        <w:tc>
          <w:tcPr>
            <w:tcW w:w="46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37/272</w:t>
            </w:r>
          </w:p>
        </w:tc>
      </w:tr>
    </w:tbl>
    <w:p>
      <w:pPr>
        <w:pStyle w:val="14-15"/>
        <w:spacing w:lineRule="auto" w:line="240"/>
        <w:ind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lockText"/>
        <w:widowControl/>
        <w:ind w:left="0" w:right="1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lockText"/>
        <w:widowControl/>
        <w:ind w:left="0" w:right="-1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 установлении времени для безвозмездного предоставления </w:t>
      </w:r>
    </w:p>
    <w:p>
      <w:pPr>
        <w:pStyle w:val="BlockText"/>
        <w:widowControl/>
        <w:ind w:left="0" w:right="-1"/>
        <w:rPr>
          <w:sz w:val="24"/>
          <w:szCs w:val="24"/>
        </w:rPr>
      </w:pPr>
      <w:r>
        <w:rPr>
          <w:sz w:val="24"/>
          <w:szCs w:val="24"/>
        </w:rPr>
        <w:t>помещений для встреч с избирателями зарегистрированным кандидатам, их доверенным лицам, политическим партиям, выдвинувшим зарегистрированных кандидатов, на выборах Президента Российской Федерации 17 марта 2024 г.</w:t>
      </w:r>
    </w:p>
    <w:p>
      <w:pPr>
        <w:pStyle w:val="BlockText"/>
        <w:widowControl/>
        <w:ind w:left="0" w:right="-1"/>
        <w:jc w:val="both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В соответствии с пунктом 3 статьи 54 Федерального закона </w:t>
        <w:br/>
        <w:t>от 10 января 2003 г. № 19-ФЗ «О выборах Президента Российской Федерации»</w:t>
      </w:r>
      <w:r>
        <w:rPr>
          <w:rFonts w:cs="Times New Roman" w:ascii="Times New Roman" w:hAnsi="Times New Roman"/>
          <w:sz w:val="24"/>
          <w:szCs w:val="24"/>
        </w:rPr>
        <w:t xml:space="preserve">, пунктом 1 постановления Избирательной комиссии Волгоградской области от 21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декабря 2023 г. № </w:t>
      </w:r>
      <w:r>
        <w:rPr>
          <w:rFonts w:ascii="Times New Roman" w:hAnsi="Times New Roman"/>
          <w:sz w:val="24"/>
          <w:szCs w:val="24"/>
        </w:rPr>
        <w:t>49/344-7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bookmarkStart w:id="1" w:name="sub_1"/>
      <w:r>
        <w:rPr>
          <w:rFonts w:cs="Times New Roman" w:ascii="Times New Roman" w:hAnsi="Times New Roman"/>
          <w:sz w:val="24"/>
          <w:szCs w:val="24"/>
        </w:rPr>
        <w:t xml:space="preserve">О времени предоставления помещений для встреч с избирателями зарегистрированным кандидатам, их доверенным лицам, представителям политических партий, выдвинувших зарегистрированных кандидатов,      на выборах Президента Российской Федерации </w:t>
      </w:r>
      <w:r>
        <w:rPr>
          <w:rFonts w:cs="Times New Roman" w:ascii="Times New Roman" w:hAnsi="Times New Roman"/>
          <w:bCs/>
          <w:sz w:val="24"/>
          <w:szCs w:val="24"/>
        </w:rPr>
        <w:t>17 марта 2024 г</w:t>
      </w:r>
      <w:r>
        <w:rPr>
          <w:rFonts w:cs="Times New Roman" w:ascii="Times New Roman" w:hAnsi="Times New Roman"/>
          <w:sz w:val="24"/>
          <w:szCs w:val="24"/>
        </w:rPr>
        <w:t>.», территориальная избирательная комиссия по Жирновскому району Волгоградской области  постановляет: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</w:t>
      </w:r>
      <w:bookmarkEnd w:id="1"/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eastAsia="Calibri" w:cs="Times New Roman" w:ascii="Times New Roman" w:hAnsi="Times New Roman"/>
          <w:sz w:val="24"/>
          <w:szCs w:val="24"/>
        </w:rPr>
        <w:t>Установить, что на территории Жирновского муниципального района Волгоградской области помещения, находящиеся в государственной или муниципальной собственности, пригодные для проведения агитационных публичных мероприятий в форме собраний, по заявке зарегистрированного кандидата на должность Президента Российской Федерации, п</w:t>
      </w:r>
      <w:r>
        <w:rPr>
          <w:rFonts w:cs="Times New Roman" w:ascii="Times New Roman" w:hAnsi="Times New Roman"/>
          <w:sz w:val="24"/>
          <w:szCs w:val="24"/>
        </w:rPr>
        <w:t>олитической партии, выдвинувшей зарегистрированного кандидата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на должность Президента Российской Федерации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безвозмездно предоставляются собственником, владельцем помещения,</w:t>
      </w:r>
      <w:r>
        <w:rPr>
          <w:rFonts w:cs="Times New Roman" w:ascii="Times New Roman" w:hAnsi="Times New Roman"/>
          <w:sz w:val="24"/>
          <w:szCs w:val="24"/>
        </w:rPr>
        <w:t xml:space="preserve"> зарегистрированным кандидатам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на должность Президента Российской Федерации</w:t>
      </w:r>
      <w:r>
        <w:rPr>
          <w:rFonts w:cs="Times New Roman" w:ascii="Times New Roman" w:hAnsi="Times New Roman"/>
          <w:sz w:val="24"/>
          <w:szCs w:val="24"/>
        </w:rPr>
        <w:t xml:space="preserve">, их доверенным лицам, политическим партиям, выдвинувшим зарегистрированных кандидатов </w:t>
      </w:r>
      <w:r>
        <w:rPr>
          <w:rFonts w:eastAsia="Calibri" w:cs="Times New Roman" w:ascii="Times New Roman" w:hAnsi="Times New Roman"/>
          <w:sz w:val="24"/>
          <w:szCs w:val="24"/>
        </w:rPr>
        <w:t>на должность Президента Российской Федерации</w:t>
      </w:r>
      <w:r>
        <w:rPr>
          <w:rFonts w:cs="Times New Roman" w:ascii="Times New Roman" w:hAnsi="Times New Roman"/>
          <w:sz w:val="24"/>
          <w:szCs w:val="24"/>
        </w:rPr>
        <w:t xml:space="preserve"> для проведения встреч с избирателями </w:t>
      </w:r>
      <w:r>
        <w:rPr>
          <w:rFonts w:eastAsia="Calibri" w:cs="Times New Roman" w:ascii="Times New Roman" w:hAnsi="Times New Roman"/>
          <w:sz w:val="24"/>
          <w:szCs w:val="24"/>
        </w:rPr>
        <w:t xml:space="preserve">в течение агитационного периода </w:t>
      </w:r>
      <w:r>
        <w:rPr>
          <w:rFonts w:eastAsia="Calibri" w:cs="Times New Roman" w:ascii="Times New Roman" w:hAnsi="Times New Roman"/>
          <w:color w:val="111111"/>
          <w:sz w:val="24"/>
          <w:szCs w:val="24"/>
          <w:shd w:fill="FFFFFF" w:val="clear"/>
        </w:rPr>
        <w:t>с 8-00 до 20-00 часов</w:t>
      </w:r>
      <w:r>
        <w:rPr>
          <w:rFonts w:eastAsia="Calibri" w:cs="Arial" w:ascii="Arial" w:hAnsi="Arial"/>
          <w:color w:val="111111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  <w:shd w:fill="FFFFFF" w:val="clear"/>
        </w:rPr>
        <w:t>продолжительностью не более 2-х часов.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публиковать настоящее постановление в газете Жирновские новости  и </w:t>
      </w:r>
      <w:r>
        <w:rPr>
          <w:rFonts w:cs="Times New Roman" w:ascii="Times New Roman" w:hAnsi="Times New Roman"/>
          <w:sz w:val="24"/>
          <w:szCs w:val="24"/>
        </w:rPr>
        <w:t>в сетевом издании «Вестник»</w:t>
      </w:r>
      <w:r>
        <w:rPr>
          <w:rFonts w:eastAsia="SimSun"/>
          <w:sz w:val="24"/>
          <w:szCs w:val="24"/>
          <w:vertAlign w:val="superscript"/>
          <w:lang w:eastAsia="zh-CN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избирательных комиссий в Волгоградской области».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принятия.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Председатель 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Территориальной избирательной комиссии 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по Жирновскому раону Волгоградской области                         Е.В.Куркин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  <w:t>Секретарь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Территориальной избирательной комиссии 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по Жирновскому раону Волгоградской области                         О.М.Дворцова</w:t>
      </w:r>
    </w:p>
    <w:p>
      <w:pPr>
        <w:pStyle w:val="Normal"/>
        <w:spacing w:before="0" w:after="200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ru-RU" w:eastAsia="en-US" w:bidi="ar-SA"/>
        </w:rPr>
      </w:r>
    </w:p>
    <w:sectPr>
      <w:headerReference w:type="default" r:id="rId2"/>
      <w:footerReference w:type="first" r:id="rId3"/>
      <w:type w:val="nextPage"/>
      <w:pgSz w:w="11906" w:h="16838"/>
      <w:pgMar w:left="1701" w:right="707" w:gutter="0" w:header="709" w:top="993" w:footer="709" w:bottom="170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20"/>
        <w:szCs w:val="20"/>
        <w:lang w:eastAsia="ru-RU"/>
      </w:rPr>
    </w:pPr>
    <w:r>
      <w:rPr>
        <w:rFonts w:eastAsia="Times New Roman" w:cs="Times New Roman" w:ascii="Times New Roman" w:hAnsi="Times New Roman"/>
        <w:sz w:val="20"/>
        <w:szCs w:val="20"/>
        <w:lang w:eastAsia="ru-RU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897aa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paragraph" w:styleId="Heading2">
    <w:name w:val="Heading 2"/>
    <w:basedOn w:val="Style16"/>
    <w:next w:val="BodyText"/>
    <w:qFormat/>
    <w:pPr>
      <w:numPr>
        <w:ilvl w:val="1"/>
        <w:numId w:val="2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Style16"/>
    <w:next w:val="BodyText"/>
    <w:qFormat/>
    <w:pPr>
      <w:numPr>
        <w:ilvl w:val="2"/>
        <w:numId w:val="2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"/>
    <w:qFormat/>
    <w:rsid w:val="00dc0941"/>
    <w:pPr>
      <w:keepNext w:val="true"/>
      <w:spacing w:lineRule="auto" w:line="240" w:before="0" w:after="0"/>
      <w:jc w:val="right"/>
      <w:outlineLvl w:val="4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8b2d78"/>
    <w:rPr>
      <w:rFonts w:ascii="Tahoma" w:hAnsi="Tahoma" w:cs="Tahoma"/>
      <w:sz w:val="16"/>
      <w:szCs w:val="16"/>
    </w:rPr>
  </w:style>
  <w:style w:type="character" w:styleId="1" w:customStyle="1">
    <w:name w:val="Заголовок 1 Знак"/>
    <w:basedOn w:val="DefaultParagraphFont"/>
    <w:uiPriority w:val="9"/>
    <w:qFormat/>
    <w:rsid w:val="00897aa6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fd5bb6"/>
    <w:rPr/>
  </w:style>
  <w:style w:type="character" w:styleId="Style12" w:customStyle="1">
    <w:name w:val="Нижний колонтитул Знак"/>
    <w:basedOn w:val="DefaultParagraphFont"/>
    <w:uiPriority w:val="99"/>
    <w:qFormat/>
    <w:rsid w:val="00fd5bb6"/>
    <w:rPr/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fb5f2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5" w:customStyle="1">
    <w:name w:val="Заголовок 5 Знак"/>
    <w:basedOn w:val="DefaultParagraphFont"/>
    <w:qFormat/>
    <w:rsid w:val="00dc094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qFormat/>
    <w:rsid w:val="007e7034"/>
    <w:rPr/>
  </w:style>
  <w:style w:type="character" w:styleId="Style14" w:customStyle="1">
    <w:name w:val="Текст сноски Знак"/>
    <w:basedOn w:val="DefaultParagraphFont"/>
    <w:uiPriority w:val="99"/>
    <w:qFormat/>
    <w:rsid w:val="0062671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Символ сноски"/>
    <w:uiPriority w:val="99"/>
    <w:unhideWhenUsed/>
    <w:qFormat/>
    <w:rsid w:val="0062671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4-15" w:customStyle="1">
    <w:name w:val="текст14-15"/>
    <w:basedOn w:val="Normal"/>
    <w:qFormat/>
    <w:rsid w:val="00297fc9"/>
    <w:pP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8b2d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fd5b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2"/>
    <w:uiPriority w:val="99"/>
    <w:unhideWhenUsed/>
    <w:rsid w:val="00fd5b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">
    <w:name w:val="Body Text Indent"/>
    <w:basedOn w:val="Normal"/>
    <w:link w:val="Style13"/>
    <w:uiPriority w:val="99"/>
    <w:semiHidden/>
    <w:unhideWhenUsed/>
    <w:rsid w:val="00fb5f23"/>
    <w:pPr>
      <w:spacing w:lineRule="auto" w:line="240" w:before="0" w:after="120"/>
      <w:ind w:left="283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21" w:customStyle="1">
    <w:name w:val="Основной текст 21"/>
    <w:basedOn w:val="Normal"/>
    <w:qFormat/>
    <w:rsid w:val="003c0aa2"/>
    <w:pPr>
      <w:overflowPunct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32cb9"/>
    <w:pPr>
      <w:spacing w:before="0" w:after="200"/>
      <w:ind w:left="720"/>
      <w:contextualSpacing/>
    </w:pPr>
    <w:rPr/>
  </w:style>
  <w:style w:type="paragraph" w:styleId="BlockText">
    <w:name w:val="Block Text"/>
    <w:basedOn w:val="Normal"/>
    <w:uiPriority w:val="99"/>
    <w:qFormat/>
    <w:rsid w:val="00190581"/>
    <w:pPr>
      <w:widowControl w:val="false"/>
      <w:overflowPunct w:val="false"/>
      <w:spacing w:lineRule="auto" w:line="240" w:before="0" w:after="0"/>
      <w:ind w:left="1134" w:right="1132"/>
      <w:jc w:val="center"/>
      <w:textAlignment w:val="baseline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qFormat/>
    <w:rsid w:val="007e7034"/>
    <w:pPr>
      <w:spacing w:lineRule="auto" w:line="480" w:before="0" w:after="120"/>
      <w:ind w:left="283"/>
    </w:pPr>
    <w:rPr/>
  </w:style>
  <w:style w:type="paragraph" w:styleId="FootnoteText">
    <w:name w:val="Footnote Text"/>
    <w:basedOn w:val="Normal"/>
    <w:link w:val="Style14"/>
    <w:uiPriority w:val="99"/>
    <w:unhideWhenUsed/>
    <w:rsid w:val="0062671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41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f06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724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724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7724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724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0655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0EE6-4A53-44FA-8FC6-8094DF68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LibreOffice/7.6.4.1$Windows_X86_64 LibreOffice_project/e19e193f88cd6c0525a17fb7a176ed8e6a3e2aa1</Application>
  <AppVersion>15.0000</AppVersion>
  <Pages>1</Pages>
  <Words>255</Words>
  <Characters>1988</Characters>
  <CharactersWithSpaces>2391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2023-11-17T11:37:00Z</dcterms:created>
  <dc:creator>Grachev S.N.</dc:creator>
  <dc:description/>
  <dc:language>ru-RU</dc:language>
  <cp:lastModifiedBy/>
  <dcterms:modified xsi:type="dcterms:W3CDTF">2024-01-12T11:39:43Z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